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407A" w:rsidRDefault="0034520A" w:rsidP="004C283B">
      <w:pPr>
        <w:tabs>
          <w:tab w:val="left" w:pos="2835"/>
        </w:tabs>
        <w:spacing w:after="0" w:line="360" w:lineRule="auto"/>
        <w:ind w:firstLine="708"/>
        <w:rPr>
          <w:rFonts w:asciiTheme="minorHAnsi" w:hAnsiTheme="minorHAnsi" w:cstheme="minorHAnsi"/>
          <w:sz w:val="24"/>
          <w:szCs w:val="24"/>
          <w:lang w:val="es-ES"/>
        </w:rPr>
      </w:pPr>
      <w:bookmarkStart w:id="0" w:name="_GoBack"/>
      <w:bookmarkEnd w:id="0"/>
      <w:r>
        <w:rPr>
          <w:rFonts w:asciiTheme="minorHAnsi" w:hAnsiTheme="minorHAnsi" w:cstheme="minorHAnsi"/>
          <w:sz w:val="24"/>
          <w:szCs w:val="24"/>
          <w:lang w:val="es-ES"/>
        </w:rPr>
        <w:t xml:space="preserve">                                      </w:t>
      </w:r>
      <w:r w:rsidR="004C283B">
        <w:rPr>
          <w:rFonts w:asciiTheme="minorHAnsi" w:hAnsiTheme="minorHAnsi" w:cstheme="minorHAnsi"/>
          <w:sz w:val="24"/>
          <w:szCs w:val="24"/>
          <w:lang w:val="es-ES"/>
        </w:rPr>
        <w:t xml:space="preserve"> </w:t>
      </w:r>
      <w:r w:rsidR="009C0CB0" w:rsidRPr="0034520A">
        <w:rPr>
          <w:rFonts w:asciiTheme="minorHAnsi" w:hAnsiTheme="minorHAnsi" w:cstheme="minorHAnsi"/>
          <w:sz w:val="24"/>
          <w:szCs w:val="24"/>
          <w:lang w:val="es-ES"/>
        </w:rPr>
        <w:t>Asunción, 05 de mayo de 2016.</w:t>
      </w:r>
    </w:p>
    <w:p w:rsidR="0034520A" w:rsidRPr="0034520A" w:rsidRDefault="0034520A" w:rsidP="0034520A">
      <w:pPr>
        <w:spacing w:after="0" w:line="360" w:lineRule="auto"/>
        <w:ind w:firstLine="708"/>
        <w:jc w:val="right"/>
        <w:rPr>
          <w:rFonts w:asciiTheme="minorHAnsi" w:hAnsiTheme="minorHAnsi" w:cstheme="minorHAnsi"/>
          <w:sz w:val="24"/>
          <w:szCs w:val="24"/>
          <w:lang w:val="es-ES"/>
        </w:rPr>
      </w:pPr>
    </w:p>
    <w:p w:rsidR="006D5A61" w:rsidRPr="0034520A" w:rsidRDefault="006D5A61" w:rsidP="0034520A">
      <w:pPr>
        <w:pStyle w:val="Sinespaciado"/>
        <w:rPr>
          <w:rFonts w:asciiTheme="minorHAnsi" w:hAnsiTheme="minorHAnsi" w:cstheme="minorHAnsi"/>
          <w:b/>
          <w:sz w:val="24"/>
          <w:szCs w:val="24"/>
          <w:lang w:val="es-ES"/>
        </w:rPr>
      </w:pPr>
      <w:r w:rsidRPr="0034520A">
        <w:rPr>
          <w:rFonts w:asciiTheme="minorHAnsi" w:hAnsiTheme="minorHAnsi" w:cstheme="minorHAnsi"/>
          <w:b/>
          <w:sz w:val="24"/>
          <w:szCs w:val="24"/>
          <w:lang w:val="es-ES"/>
        </w:rPr>
        <w:t>SEÑOR</w:t>
      </w:r>
    </w:p>
    <w:p w:rsidR="006D5A61" w:rsidRPr="0034520A" w:rsidRDefault="006D5A61" w:rsidP="0034520A">
      <w:pPr>
        <w:pStyle w:val="Sinespaciado"/>
        <w:rPr>
          <w:rFonts w:asciiTheme="minorHAnsi" w:hAnsiTheme="minorHAnsi" w:cstheme="minorHAnsi"/>
          <w:b/>
          <w:sz w:val="24"/>
          <w:szCs w:val="24"/>
          <w:lang w:val="es-ES"/>
        </w:rPr>
      </w:pPr>
      <w:r w:rsidRPr="0034520A">
        <w:rPr>
          <w:rFonts w:asciiTheme="minorHAnsi" w:hAnsiTheme="minorHAnsi" w:cstheme="minorHAnsi"/>
          <w:b/>
          <w:sz w:val="24"/>
          <w:szCs w:val="24"/>
          <w:lang w:val="es-ES"/>
        </w:rPr>
        <w:t>DON ALDO ZU</w:t>
      </w:r>
      <w:r w:rsidR="009D58CD">
        <w:rPr>
          <w:rFonts w:asciiTheme="minorHAnsi" w:hAnsiTheme="minorHAnsi" w:cstheme="minorHAnsi"/>
          <w:b/>
          <w:sz w:val="24"/>
          <w:szCs w:val="24"/>
          <w:lang w:val="es-ES"/>
        </w:rPr>
        <w:t>C</w:t>
      </w:r>
      <w:r w:rsidRPr="0034520A">
        <w:rPr>
          <w:rFonts w:asciiTheme="minorHAnsi" w:hAnsiTheme="minorHAnsi" w:cstheme="minorHAnsi"/>
          <w:b/>
          <w:sz w:val="24"/>
          <w:szCs w:val="24"/>
          <w:lang w:val="es-ES"/>
        </w:rPr>
        <w:t>COLILLO</w:t>
      </w:r>
    </w:p>
    <w:p w:rsidR="006D5A61" w:rsidRPr="0034520A" w:rsidRDefault="006D5A61" w:rsidP="0034520A">
      <w:pPr>
        <w:pStyle w:val="Sinespaciado"/>
        <w:rPr>
          <w:rFonts w:asciiTheme="minorHAnsi" w:hAnsiTheme="minorHAnsi" w:cstheme="minorHAnsi"/>
          <w:b/>
          <w:sz w:val="24"/>
          <w:szCs w:val="24"/>
          <w:lang w:val="es-ES"/>
        </w:rPr>
      </w:pPr>
      <w:r w:rsidRPr="0034520A">
        <w:rPr>
          <w:rFonts w:asciiTheme="minorHAnsi" w:hAnsiTheme="minorHAnsi" w:cstheme="minorHAnsi"/>
          <w:b/>
          <w:sz w:val="24"/>
          <w:szCs w:val="24"/>
          <w:lang w:val="es-ES"/>
        </w:rPr>
        <w:t>DIRECTOR DEL DIARIO ABC COLOR</w:t>
      </w:r>
    </w:p>
    <w:p w:rsidR="009472C5" w:rsidRDefault="009472C5" w:rsidP="0034520A">
      <w:pPr>
        <w:pStyle w:val="Sinespaciado"/>
        <w:rPr>
          <w:rFonts w:asciiTheme="minorHAnsi" w:hAnsiTheme="minorHAnsi" w:cstheme="minorHAnsi"/>
          <w:b/>
          <w:sz w:val="24"/>
          <w:szCs w:val="24"/>
          <w:u w:val="single"/>
          <w:lang w:val="es-ES"/>
        </w:rPr>
      </w:pPr>
      <w:r w:rsidRPr="0034520A">
        <w:rPr>
          <w:rFonts w:asciiTheme="minorHAnsi" w:hAnsiTheme="minorHAnsi" w:cstheme="minorHAnsi"/>
          <w:b/>
          <w:sz w:val="24"/>
          <w:szCs w:val="24"/>
          <w:u w:val="single"/>
          <w:lang w:val="es-ES"/>
        </w:rPr>
        <w:t>PRESENTE:</w:t>
      </w:r>
    </w:p>
    <w:p w:rsidR="0034520A" w:rsidRPr="0034520A" w:rsidRDefault="0034520A" w:rsidP="0034520A">
      <w:pPr>
        <w:pStyle w:val="Sinespaciado"/>
        <w:rPr>
          <w:rFonts w:asciiTheme="minorHAnsi" w:hAnsiTheme="minorHAnsi" w:cstheme="minorHAnsi"/>
          <w:b/>
          <w:sz w:val="24"/>
          <w:szCs w:val="24"/>
          <w:u w:val="single"/>
          <w:lang w:val="es-ES"/>
        </w:rPr>
      </w:pPr>
    </w:p>
    <w:p w:rsidR="0080180F" w:rsidRDefault="0080180F" w:rsidP="0034520A">
      <w:pPr>
        <w:tabs>
          <w:tab w:val="left" w:pos="2835"/>
        </w:tabs>
        <w:spacing w:after="0" w:line="360" w:lineRule="auto"/>
        <w:ind w:firstLine="2832"/>
        <w:jc w:val="both"/>
        <w:rPr>
          <w:rFonts w:asciiTheme="minorHAnsi" w:hAnsiTheme="minorHAnsi" w:cstheme="minorHAnsi"/>
          <w:sz w:val="24"/>
          <w:szCs w:val="24"/>
          <w:lang w:val="es-ES"/>
        </w:rPr>
      </w:pPr>
    </w:p>
    <w:p w:rsidR="008B5EE8" w:rsidRDefault="00A338C9" w:rsidP="0034520A">
      <w:pPr>
        <w:tabs>
          <w:tab w:val="left" w:pos="2835"/>
        </w:tabs>
        <w:spacing w:after="0" w:line="360" w:lineRule="auto"/>
        <w:ind w:firstLine="2832"/>
        <w:jc w:val="both"/>
        <w:rPr>
          <w:rFonts w:asciiTheme="minorHAnsi" w:hAnsiTheme="minorHAnsi" w:cstheme="minorHAnsi"/>
          <w:b/>
          <w:sz w:val="24"/>
          <w:szCs w:val="24"/>
          <w:lang w:val="es-ES"/>
        </w:rPr>
      </w:pPr>
      <w:r>
        <w:rPr>
          <w:rFonts w:asciiTheme="minorHAnsi" w:hAnsiTheme="minorHAnsi" w:cstheme="minorHAnsi"/>
          <w:lang w:val="es-ES"/>
        </w:rPr>
        <w:t>Los Jueces</w:t>
      </w:r>
      <w:r w:rsidR="00207109">
        <w:rPr>
          <w:rFonts w:asciiTheme="minorHAnsi" w:hAnsiTheme="minorHAnsi" w:cstheme="minorHAnsi"/>
          <w:lang w:val="es-ES"/>
        </w:rPr>
        <w:t xml:space="preserve"> abajo firmantes, miembros y asociados de la </w:t>
      </w:r>
      <w:r w:rsidR="00207109" w:rsidRPr="00516676">
        <w:rPr>
          <w:rFonts w:asciiTheme="minorHAnsi" w:hAnsiTheme="minorHAnsi" w:cstheme="minorHAnsi"/>
          <w:b/>
        </w:rPr>
        <w:t>ASOCIACION DE JUECES DEL PARAGUAY</w:t>
      </w:r>
      <w:r w:rsidR="00207109">
        <w:rPr>
          <w:rFonts w:asciiTheme="minorHAnsi" w:hAnsiTheme="minorHAnsi" w:cstheme="minorHAnsi"/>
          <w:b/>
        </w:rPr>
        <w:t>,</w:t>
      </w:r>
      <w:r w:rsidR="00207109">
        <w:rPr>
          <w:rFonts w:asciiTheme="minorHAnsi" w:hAnsiTheme="minorHAnsi" w:cstheme="minorHAnsi"/>
          <w:lang w:val="es-ES"/>
        </w:rPr>
        <w:t xml:space="preserve">  </w:t>
      </w:r>
      <w:r w:rsidR="00207109" w:rsidRPr="00516676">
        <w:rPr>
          <w:rFonts w:asciiTheme="minorHAnsi" w:hAnsiTheme="minorHAnsi" w:cstheme="minorHAnsi"/>
        </w:rPr>
        <w:t>tenemos</w:t>
      </w:r>
      <w:r w:rsidR="0080180F" w:rsidRPr="00516676">
        <w:rPr>
          <w:rFonts w:asciiTheme="minorHAnsi" w:hAnsiTheme="minorHAnsi" w:cstheme="minorHAnsi"/>
        </w:rPr>
        <w:t xml:space="preserve"> el </w:t>
      </w:r>
      <w:r w:rsidR="0080180F">
        <w:rPr>
          <w:rFonts w:asciiTheme="minorHAnsi" w:hAnsiTheme="minorHAnsi" w:cstheme="minorHAnsi"/>
        </w:rPr>
        <w:t>agrado</w:t>
      </w:r>
      <w:r w:rsidR="0080180F" w:rsidRPr="00516676">
        <w:rPr>
          <w:rFonts w:asciiTheme="minorHAnsi" w:hAnsiTheme="minorHAnsi" w:cstheme="minorHAnsi"/>
        </w:rPr>
        <w:t xml:space="preserve"> de dirigirnos a </w:t>
      </w:r>
      <w:r w:rsidR="0080180F">
        <w:rPr>
          <w:rFonts w:asciiTheme="minorHAnsi" w:hAnsiTheme="minorHAnsi" w:cstheme="minorHAnsi"/>
        </w:rPr>
        <w:t>Ud.</w:t>
      </w:r>
      <w:r w:rsidR="0080180F" w:rsidRPr="00516676">
        <w:rPr>
          <w:rFonts w:asciiTheme="minorHAnsi" w:hAnsiTheme="minorHAnsi" w:cstheme="minorHAnsi"/>
        </w:rPr>
        <w:t xml:space="preserve"> a fin de </w:t>
      </w:r>
      <w:r w:rsidR="0080180F">
        <w:rPr>
          <w:rFonts w:asciiTheme="minorHAnsi" w:hAnsiTheme="minorHAnsi" w:cstheme="minorHAnsi"/>
        </w:rPr>
        <w:t xml:space="preserve">solicitar </w:t>
      </w:r>
      <w:r w:rsidR="008B5EE8" w:rsidRPr="0034520A">
        <w:rPr>
          <w:rFonts w:asciiTheme="minorHAnsi" w:hAnsiTheme="minorHAnsi" w:cstheme="minorHAnsi"/>
          <w:sz w:val="24"/>
          <w:szCs w:val="24"/>
          <w:lang w:val="es-ES"/>
        </w:rPr>
        <w:t>la</w:t>
      </w:r>
      <w:r w:rsidR="006D5A61" w:rsidRPr="0034520A">
        <w:rPr>
          <w:rFonts w:asciiTheme="minorHAnsi" w:hAnsiTheme="minorHAnsi" w:cstheme="minorHAnsi"/>
          <w:sz w:val="24"/>
          <w:szCs w:val="24"/>
          <w:lang w:val="es-ES"/>
        </w:rPr>
        <w:t xml:space="preserve"> rectificación de lo publicado</w:t>
      </w:r>
      <w:r w:rsidR="0041165B">
        <w:rPr>
          <w:rFonts w:asciiTheme="minorHAnsi" w:hAnsiTheme="minorHAnsi" w:cstheme="minorHAnsi"/>
          <w:sz w:val="24"/>
          <w:szCs w:val="24"/>
          <w:lang w:val="es-ES"/>
        </w:rPr>
        <w:t xml:space="preserve"> en la Editorial del día viernes 29 de abril </w:t>
      </w:r>
      <w:proofErr w:type="gramStart"/>
      <w:r w:rsidR="0041165B">
        <w:rPr>
          <w:rFonts w:asciiTheme="minorHAnsi" w:hAnsiTheme="minorHAnsi" w:cstheme="minorHAnsi"/>
          <w:sz w:val="24"/>
          <w:szCs w:val="24"/>
          <w:lang w:val="es-ES"/>
        </w:rPr>
        <w:t>del</w:t>
      </w:r>
      <w:proofErr w:type="gramEnd"/>
      <w:r w:rsidR="0041165B">
        <w:rPr>
          <w:rFonts w:asciiTheme="minorHAnsi" w:hAnsiTheme="minorHAnsi" w:cstheme="minorHAnsi"/>
          <w:sz w:val="24"/>
          <w:szCs w:val="24"/>
          <w:lang w:val="es-ES"/>
        </w:rPr>
        <w:t xml:space="preserve"> cte. año</w:t>
      </w:r>
      <w:r w:rsidR="008B5EE8" w:rsidRPr="0034520A">
        <w:rPr>
          <w:rFonts w:asciiTheme="minorHAnsi" w:hAnsiTheme="minorHAnsi" w:cstheme="minorHAnsi"/>
          <w:sz w:val="24"/>
          <w:szCs w:val="24"/>
          <w:lang w:val="es-ES"/>
        </w:rPr>
        <w:t xml:space="preserve"> o en su defecto</w:t>
      </w:r>
      <w:r w:rsidR="006D5A61" w:rsidRPr="0034520A">
        <w:rPr>
          <w:rFonts w:asciiTheme="minorHAnsi" w:hAnsiTheme="minorHAnsi" w:cstheme="minorHAnsi"/>
          <w:sz w:val="24"/>
          <w:szCs w:val="24"/>
          <w:lang w:val="es-ES"/>
        </w:rPr>
        <w:t>,</w:t>
      </w:r>
      <w:r w:rsidR="008B5EE8" w:rsidRPr="0034520A">
        <w:rPr>
          <w:rFonts w:asciiTheme="minorHAnsi" w:hAnsiTheme="minorHAnsi" w:cstheme="minorHAnsi"/>
          <w:sz w:val="24"/>
          <w:szCs w:val="24"/>
          <w:lang w:val="es-ES"/>
        </w:rPr>
        <w:t xml:space="preserve"> en </w:t>
      </w:r>
      <w:r w:rsidR="006D5A61" w:rsidRPr="0034520A">
        <w:rPr>
          <w:rFonts w:asciiTheme="minorHAnsi" w:hAnsiTheme="minorHAnsi" w:cstheme="minorHAnsi"/>
          <w:sz w:val="24"/>
          <w:szCs w:val="24"/>
          <w:lang w:val="es-ES"/>
        </w:rPr>
        <w:t>cumplimiento</w:t>
      </w:r>
      <w:r w:rsidR="0041165B">
        <w:rPr>
          <w:rFonts w:asciiTheme="minorHAnsi" w:hAnsiTheme="minorHAnsi" w:cstheme="minorHAnsi"/>
          <w:sz w:val="24"/>
          <w:szCs w:val="24"/>
          <w:lang w:val="es-ES"/>
        </w:rPr>
        <w:t xml:space="preserve"> a</w:t>
      </w:r>
      <w:r w:rsidR="008B5EE8" w:rsidRPr="0034520A">
        <w:rPr>
          <w:rFonts w:asciiTheme="minorHAnsi" w:hAnsiTheme="minorHAnsi" w:cstheme="minorHAnsi"/>
          <w:sz w:val="24"/>
          <w:szCs w:val="24"/>
          <w:lang w:val="es-ES"/>
        </w:rPr>
        <w:t xml:space="preserve"> lo contemplado e</w:t>
      </w:r>
      <w:r w:rsidR="006D5A61" w:rsidRPr="0034520A">
        <w:rPr>
          <w:rFonts w:asciiTheme="minorHAnsi" w:hAnsiTheme="minorHAnsi" w:cstheme="minorHAnsi"/>
          <w:sz w:val="24"/>
          <w:szCs w:val="24"/>
          <w:lang w:val="es-ES"/>
        </w:rPr>
        <w:t xml:space="preserve">n la </w:t>
      </w:r>
      <w:r w:rsidR="006D5A61" w:rsidRPr="0034520A">
        <w:rPr>
          <w:rFonts w:asciiTheme="minorHAnsi" w:hAnsiTheme="minorHAnsi" w:cstheme="minorHAnsi"/>
          <w:b/>
          <w:sz w:val="24"/>
          <w:szCs w:val="24"/>
          <w:lang w:val="es-ES"/>
        </w:rPr>
        <w:t>LEY 1262/1987 DEL DERECHO A REPLICA.</w:t>
      </w:r>
      <w:r w:rsidR="008B5EE8" w:rsidRPr="0034520A">
        <w:rPr>
          <w:rFonts w:asciiTheme="minorHAnsi" w:hAnsiTheme="minorHAnsi" w:cstheme="minorHAnsi"/>
          <w:b/>
          <w:sz w:val="24"/>
          <w:szCs w:val="24"/>
          <w:lang w:val="es-ES"/>
        </w:rPr>
        <w:t xml:space="preserve">   </w:t>
      </w:r>
    </w:p>
    <w:p w:rsidR="0041165B" w:rsidRPr="0034520A" w:rsidRDefault="0041165B" w:rsidP="0034520A">
      <w:pPr>
        <w:tabs>
          <w:tab w:val="left" w:pos="2835"/>
        </w:tabs>
        <w:spacing w:after="0" w:line="360" w:lineRule="auto"/>
        <w:ind w:firstLine="2832"/>
        <w:jc w:val="both"/>
        <w:rPr>
          <w:rFonts w:asciiTheme="minorHAnsi" w:hAnsiTheme="minorHAnsi" w:cstheme="minorHAnsi"/>
          <w:sz w:val="24"/>
          <w:szCs w:val="24"/>
          <w:lang w:val="es-ES"/>
        </w:rPr>
      </w:pPr>
    </w:p>
    <w:p w:rsidR="0041165B" w:rsidRDefault="0080180F" w:rsidP="0041165B">
      <w:pPr>
        <w:spacing w:after="0" w:line="360" w:lineRule="auto"/>
        <w:ind w:firstLine="2832"/>
        <w:jc w:val="both"/>
        <w:rPr>
          <w:rFonts w:asciiTheme="minorHAnsi" w:hAnsiTheme="minorHAnsi" w:cstheme="minorHAnsi"/>
          <w:sz w:val="24"/>
          <w:szCs w:val="24"/>
          <w:lang w:val="es-ES"/>
        </w:rPr>
      </w:pPr>
      <w:r>
        <w:rPr>
          <w:rFonts w:asciiTheme="minorHAnsi" w:hAnsiTheme="minorHAnsi" w:cstheme="minorHAnsi"/>
          <w:sz w:val="24"/>
          <w:szCs w:val="24"/>
          <w:lang w:val="es-ES"/>
        </w:rPr>
        <w:t>Le rog</w:t>
      </w:r>
      <w:r w:rsidR="008B5EE8" w:rsidRPr="0034520A">
        <w:rPr>
          <w:rFonts w:asciiTheme="minorHAnsi" w:hAnsiTheme="minorHAnsi" w:cstheme="minorHAnsi"/>
          <w:sz w:val="24"/>
          <w:szCs w:val="24"/>
          <w:lang w:val="es-ES"/>
        </w:rPr>
        <w:t>amos la presente publicación, salvagu</w:t>
      </w:r>
      <w:r w:rsidR="006D5A61" w:rsidRPr="0034520A">
        <w:rPr>
          <w:rFonts w:asciiTheme="minorHAnsi" w:hAnsiTheme="minorHAnsi" w:cstheme="minorHAnsi"/>
          <w:sz w:val="24"/>
          <w:szCs w:val="24"/>
          <w:lang w:val="es-ES"/>
        </w:rPr>
        <w:t>a</w:t>
      </w:r>
      <w:r w:rsidR="008B5EE8" w:rsidRPr="0034520A">
        <w:rPr>
          <w:rFonts w:asciiTheme="minorHAnsi" w:hAnsiTheme="minorHAnsi" w:cstheme="minorHAnsi"/>
          <w:sz w:val="24"/>
          <w:szCs w:val="24"/>
          <w:lang w:val="es-ES"/>
        </w:rPr>
        <w:t xml:space="preserve">rdando el nombre de </w:t>
      </w:r>
      <w:r w:rsidR="0041165B">
        <w:rPr>
          <w:rFonts w:asciiTheme="minorHAnsi" w:hAnsiTheme="minorHAnsi" w:cstheme="minorHAnsi"/>
          <w:sz w:val="24"/>
          <w:szCs w:val="24"/>
          <w:lang w:val="es-ES"/>
        </w:rPr>
        <w:t>é</w:t>
      </w:r>
      <w:r w:rsidR="0041165B" w:rsidRPr="0034520A">
        <w:rPr>
          <w:rFonts w:asciiTheme="minorHAnsi" w:hAnsiTheme="minorHAnsi" w:cstheme="minorHAnsi"/>
          <w:sz w:val="24"/>
          <w:szCs w:val="24"/>
          <w:lang w:val="es-ES"/>
        </w:rPr>
        <w:t>sta</w:t>
      </w:r>
      <w:r w:rsidR="0041165B">
        <w:rPr>
          <w:rFonts w:asciiTheme="minorHAnsi" w:hAnsiTheme="minorHAnsi" w:cstheme="minorHAnsi"/>
          <w:sz w:val="24"/>
          <w:szCs w:val="24"/>
          <w:lang w:val="es-ES"/>
        </w:rPr>
        <w:t xml:space="preserve"> Institución y el</w:t>
      </w:r>
      <w:r w:rsidR="008B5EE8" w:rsidRPr="0034520A">
        <w:rPr>
          <w:rFonts w:asciiTheme="minorHAnsi" w:hAnsiTheme="minorHAnsi" w:cstheme="minorHAnsi"/>
          <w:sz w:val="24"/>
          <w:szCs w:val="24"/>
          <w:lang w:val="es-ES"/>
        </w:rPr>
        <w:t xml:space="preserve"> respeto a la ciudadanía</w:t>
      </w:r>
      <w:r w:rsidR="006D5A61" w:rsidRPr="0034520A">
        <w:rPr>
          <w:rFonts w:asciiTheme="minorHAnsi" w:hAnsiTheme="minorHAnsi" w:cstheme="minorHAnsi"/>
          <w:sz w:val="24"/>
          <w:szCs w:val="24"/>
          <w:lang w:val="es-ES"/>
        </w:rPr>
        <w:t>.</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6D5A61" w:rsidRPr="0034520A" w:rsidRDefault="008B5EE8" w:rsidP="0034520A">
      <w:pPr>
        <w:spacing w:after="0" w:line="360" w:lineRule="auto"/>
        <w:jc w:val="both"/>
        <w:rPr>
          <w:rFonts w:asciiTheme="minorHAnsi" w:hAnsiTheme="minorHAnsi" w:cstheme="minorHAnsi"/>
          <w:b/>
          <w:sz w:val="24"/>
          <w:szCs w:val="24"/>
          <w:lang w:val="es-ES"/>
        </w:rPr>
      </w:pPr>
      <w:r w:rsidRPr="0034520A">
        <w:rPr>
          <w:rFonts w:asciiTheme="minorHAnsi" w:hAnsiTheme="minorHAnsi" w:cstheme="minorHAnsi"/>
          <w:b/>
          <w:sz w:val="24"/>
          <w:szCs w:val="24"/>
          <w:lang w:val="es-ES"/>
        </w:rPr>
        <w:t>RESPUESTA AL EDITORIAL DEL DIARIO ABC COLOR DE FECHA VIERNES 29 DE ABRIL DE 2016.</w:t>
      </w:r>
    </w:p>
    <w:p w:rsidR="00507919" w:rsidRDefault="00507919" w:rsidP="0034520A">
      <w:pPr>
        <w:spacing w:after="0" w:line="360" w:lineRule="auto"/>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Todo Estado democrático de derecho ve en el ejercicio libre de la prensa uno de sus principales sustentos y garantes. Ese ejercicio, unido al de la libertad de expresión de ideas, </w:t>
      </w:r>
      <w:r w:rsidR="006D5A61" w:rsidRPr="0034520A">
        <w:rPr>
          <w:rFonts w:asciiTheme="minorHAnsi" w:hAnsiTheme="minorHAnsi" w:cstheme="minorHAnsi"/>
          <w:sz w:val="24"/>
          <w:szCs w:val="24"/>
          <w:lang w:val="es-ES"/>
        </w:rPr>
        <w:t>está</w:t>
      </w:r>
      <w:r w:rsidRPr="0034520A">
        <w:rPr>
          <w:rFonts w:asciiTheme="minorHAnsi" w:hAnsiTheme="minorHAnsi" w:cstheme="minorHAnsi"/>
          <w:sz w:val="24"/>
          <w:szCs w:val="24"/>
          <w:lang w:val="es-ES"/>
        </w:rPr>
        <w:t xml:space="preserve"> en la base misma de la construcción de una sociedad, y como tales están expresamente amparados por la Constitución de nuestra República. Pero esa misma Constitución consagra también el derecho del ciudadano de recibir información veraz, responsable y ecuánime (art. 28 C.N.), lo que implica a su vez la consecuente obligación del medio de prensa, y de sus periodistas, de procesar información con esas características. Ello, al efecto de que el ciudadano pueda formarse su propia opinión sobre bases reales y equilibradas. </w:t>
      </w:r>
    </w:p>
    <w:p w:rsidR="00356E99" w:rsidRPr="0034520A" w:rsidRDefault="00356E99" w:rsidP="0034520A">
      <w:pPr>
        <w:spacing w:after="0" w:line="360" w:lineRule="auto"/>
        <w:jc w:val="both"/>
        <w:rPr>
          <w:rFonts w:asciiTheme="minorHAnsi" w:hAnsiTheme="minorHAnsi" w:cstheme="minorHAnsi"/>
          <w:sz w:val="24"/>
          <w:szCs w:val="24"/>
          <w:lang w:val="es-ES"/>
        </w:rPr>
      </w:pPr>
    </w:p>
    <w:p w:rsidR="00507919" w:rsidRDefault="0080180F" w:rsidP="0034520A">
      <w:pPr>
        <w:spacing w:after="0" w:line="360" w:lineRule="auto"/>
        <w:ind w:firstLine="2832"/>
        <w:jc w:val="both"/>
        <w:rPr>
          <w:rFonts w:asciiTheme="minorHAnsi" w:hAnsiTheme="minorHAnsi" w:cstheme="minorHAnsi"/>
          <w:sz w:val="24"/>
          <w:szCs w:val="24"/>
          <w:lang w:val="es-ES"/>
        </w:rPr>
      </w:pPr>
      <w:r>
        <w:rPr>
          <w:rFonts w:asciiTheme="minorHAnsi" w:hAnsiTheme="minorHAnsi" w:cstheme="minorHAnsi"/>
          <w:sz w:val="24"/>
          <w:szCs w:val="24"/>
          <w:lang w:val="es-ES"/>
        </w:rPr>
        <w:t>En vista a la</w:t>
      </w:r>
      <w:r w:rsidR="00507919" w:rsidRPr="0034520A">
        <w:rPr>
          <w:rFonts w:asciiTheme="minorHAnsi" w:hAnsiTheme="minorHAnsi" w:cstheme="minorHAnsi"/>
          <w:sz w:val="24"/>
          <w:szCs w:val="24"/>
          <w:lang w:val="es-ES"/>
        </w:rPr>
        <w:t xml:space="preserve"> Editorial del Diario ABC Color del</w:t>
      </w:r>
      <w:r>
        <w:rPr>
          <w:rFonts w:asciiTheme="minorHAnsi" w:hAnsiTheme="minorHAnsi" w:cstheme="minorHAnsi"/>
          <w:sz w:val="24"/>
          <w:szCs w:val="24"/>
          <w:lang w:val="es-ES"/>
        </w:rPr>
        <w:t xml:space="preserve"> día</w:t>
      </w:r>
      <w:r w:rsidR="00507919" w:rsidRPr="0034520A">
        <w:rPr>
          <w:rFonts w:asciiTheme="minorHAnsi" w:hAnsiTheme="minorHAnsi" w:cstheme="minorHAnsi"/>
          <w:sz w:val="24"/>
          <w:szCs w:val="24"/>
          <w:lang w:val="es-ES"/>
        </w:rPr>
        <w:t xml:space="preserve"> viernes 29 de abril de 2016</w:t>
      </w:r>
      <w:r>
        <w:rPr>
          <w:rFonts w:asciiTheme="minorHAnsi" w:hAnsiTheme="minorHAnsi" w:cstheme="minorHAnsi"/>
          <w:sz w:val="24"/>
          <w:szCs w:val="24"/>
          <w:lang w:val="es-ES"/>
        </w:rPr>
        <w:t>,</w:t>
      </w:r>
      <w:r w:rsidR="00507919" w:rsidRPr="0034520A">
        <w:rPr>
          <w:rFonts w:asciiTheme="minorHAnsi" w:hAnsiTheme="minorHAnsi" w:cstheme="minorHAnsi"/>
          <w:sz w:val="24"/>
          <w:szCs w:val="24"/>
          <w:lang w:val="es-ES"/>
        </w:rPr>
        <w:t xml:space="preserve"> esta Asociación está convencida que, quien redactara esas líneas, incumplió estas obligaciones inherentes al oficio de periodista, formador de opinión pública.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507919" w:rsidP="0034520A">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La </w:t>
      </w:r>
      <w:r w:rsidRPr="0034520A">
        <w:rPr>
          <w:rFonts w:asciiTheme="minorHAnsi" w:hAnsiTheme="minorHAnsi" w:cstheme="minorHAnsi"/>
          <w:b/>
          <w:sz w:val="24"/>
          <w:szCs w:val="24"/>
          <w:lang w:val="es-ES"/>
        </w:rPr>
        <w:t xml:space="preserve">ASOCIACIÓN DE JUECES DEL PARAGUAY </w:t>
      </w:r>
      <w:r w:rsidRPr="0034520A">
        <w:rPr>
          <w:rFonts w:asciiTheme="minorHAnsi" w:hAnsiTheme="minorHAnsi" w:cstheme="minorHAnsi"/>
          <w:sz w:val="24"/>
          <w:szCs w:val="24"/>
          <w:lang w:val="es-ES"/>
        </w:rPr>
        <w:t xml:space="preserve">realizó el jueves 28 de abril de 2016 una reunión de su Comisión Directiva a fin de analizar un tema que fue, y sigue siendo, noticia relevante en el ámbito judicial, a la cual no podíamos estar ajenos ni indiferentes: un Ministro de la Corte Suprema de Justicia fue imputado por la supuesta comisión del delito de prevaricato.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507919" w:rsidP="0034520A">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En dicha reunión no se decidió –ni se insinuó siquiera- la posibilidad de salir en defensa del citado Ministro imputado. En tal sentido, somos conscientes de que el mentado Ministro tiene todas las habilidades propias del abogado para defenderse solo, y contará con el asesoramiento de letrados especializados, de así requerirlo. Además cuenta con las garantías que asisten a cualquier ciudadano cuando su conducta es cuestionada en sede penal. Por lo tanto, rechazamos enfáticamente las gratuitas alocuciones vertidas en el Editorial del Diario ABC Color aludido en donde se sugiere que este gremio hiciera una defensa corporativa del Ministro hoy imputado por el Ministerio Público.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507919" w:rsidP="0034520A">
      <w:pPr>
        <w:tabs>
          <w:tab w:val="left" w:pos="2835"/>
        </w:tabs>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En dicha reunión del 28 de abril pasado esta Asociación tampoco decidió –ni insinuó siquiera- que se haga una huelga de brazos caídos o que se sugiera la inhibición de colegas en el caso de marras. En esta Asociación estamos convencidos que los Magistrados Judiciales no pueden realizar huelgas en razón de que los derechos de la ciudadanía le están confiados y que por tal motivo, cualquier retraso en la atención de los reclamos ciudadanos judicializados puede tener consecuencias graves. </w:t>
      </w:r>
    </w:p>
    <w:p w:rsidR="00356E99" w:rsidRPr="0034520A" w:rsidRDefault="00356E99" w:rsidP="0034520A">
      <w:pPr>
        <w:tabs>
          <w:tab w:val="left" w:pos="2835"/>
        </w:tabs>
        <w:spacing w:after="0" w:line="360" w:lineRule="auto"/>
        <w:ind w:firstLine="2832"/>
        <w:jc w:val="both"/>
        <w:rPr>
          <w:rFonts w:asciiTheme="minorHAnsi" w:hAnsiTheme="minorHAnsi" w:cstheme="minorHAnsi"/>
          <w:sz w:val="24"/>
          <w:szCs w:val="24"/>
          <w:lang w:val="es-ES"/>
        </w:rPr>
      </w:pPr>
    </w:p>
    <w:p w:rsidR="00AD0C18" w:rsidRDefault="00507919" w:rsidP="0034520A">
      <w:pPr>
        <w:spacing w:after="0" w:line="360" w:lineRule="auto"/>
        <w:ind w:firstLine="2835"/>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En muchas ocasiones, de la intervención de los jueces depende que conciudadanos sean atendidos en centros de salud o se les provea de ciertos tratamientos médicos de los q</w:t>
      </w:r>
      <w:r w:rsidR="0080180F">
        <w:rPr>
          <w:rFonts w:asciiTheme="minorHAnsi" w:hAnsiTheme="minorHAnsi" w:cstheme="minorHAnsi"/>
          <w:sz w:val="24"/>
          <w:szCs w:val="24"/>
          <w:lang w:val="es-ES"/>
        </w:rPr>
        <w:t>ue la misma vida de los citados</w:t>
      </w:r>
      <w:r w:rsidRPr="0034520A">
        <w:rPr>
          <w:rFonts w:asciiTheme="minorHAnsi" w:hAnsiTheme="minorHAnsi" w:cstheme="minorHAnsi"/>
          <w:sz w:val="24"/>
          <w:szCs w:val="24"/>
          <w:lang w:val="es-ES"/>
        </w:rPr>
        <w:t xml:space="preserve"> depende. De la intervención de los magistrados judiciales depende la libertad de las personas privadas de ella, que han compurgado la pena impuesta y que no deben estar recluidos más allá de los límites temporales fijados por las sentencias firmes de condena. De la intervención de los magistrados dependen, en fin, toda la amplísima gama de derechos de los ciudadanos, desde los personales e intransferibles hasta los de c</w:t>
      </w:r>
      <w:r w:rsidR="00AD0C18" w:rsidRPr="0034520A">
        <w:rPr>
          <w:rFonts w:asciiTheme="minorHAnsi" w:hAnsiTheme="minorHAnsi" w:cstheme="minorHAnsi"/>
          <w:sz w:val="24"/>
          <w:szCs w:val="24"/>
          <w:lang w:val="es-ES"/>
        </w:rPr>
        <w:t xml:space="preserve">ontenido meramente patrimonial. </w:t>
      </w:r>
    </w:p>
    <w:p w:rsidR="00356E99" w:rsidRPr="0034520A" w:rsidRDefault="00356E99" w:rsidP="0034520A">
      <w:pPr>
        <w:spacing w:after="0" w:line="360" w:lineRule="auto"/>
        <w:ind w:firstLine="2835"/>
        <w:jc w:val="both"/>
        <w:rPr>
          <w:rFonts w:asciiTheme="minorHAnsi" w:hAnsiTheme="minorHAnsi" w:cstheme="minorHAnsi"/>
          <w:sz w:val="24"/>
          <w:szCs w:val="24"/>
          <w:lang w:val="es-ES"/>
        </w:rPr>
      </w:pPr>
    </w:p>
    <w:p w:rsidR="00AD0C18" w:rsidRDefault="00757BC1" w:rsidP="00757BC1">
      <w:pPr>
        <w:spacing w:after="0" w:line="360" w:lineRule="auto"/>
        <w:ind w:firstLine="2832"/>
        <w:jc w:val="both"/>
        <w:rPr>
          <w:rFonts w:asciiTheme="minorHAnsi" w:hAnsiTheme="minorHAnsi" w:cstheme="minorHAnsi"/>
          <w:sz w:val="24"/>
          <w:szCs w:val="24"/>
          <w:lang w:val="es-ES"/>
        </w:rPr>
      </w:pPr>
      <w:r>
        <w:rPr>
          <w:rFonts w:asciiTheme="minorHAnsi" w:hAnsiTheme="minorHAnsi" w:cstheme="minorHAnsi"/>
          <w:sz w:val="24"/>
          <w:szCs w:val="24"/>
          <w:lang w:val="es-ES"/>
        </w:rPr>
        <w:t xml:space="preserve">De esta manera, </w:t>
      </w:r>
      <w:r w:rsidR="00507919" w:rsidRPr="0034520A">
        <w:rPr>
          <w:rFonts w:asciiTheme="minorHAnsi" w:hAnsiTheme="minorHAnsi" w:cstheme="minorHAnsi"/>
          <w:sz w:val="24"/>
          <w:szCs w:val="24"/>
          <w:lang w:val="es-ES"/>
        </w:rPr>
        <w:t>somos plenamente conscientes de que el magistrado judicial no puede dejar de atender su despacho y consecuentemente no puede realizar huelgas que perjudiquen la atención de los casos puestos a su conocimient</w:t>
      </w:r>
      <w:r>
        <w:rPr>
          <w:rFonts w:asciiTheme="minorHAnsi" w:hAnsiTheme="minorHAnsi" w:cstheme="minorHAnsi"/>
          <w:sz w:val="24"/>
          <w:szCs w:val="24"/>
          <w:lang w:val="es-ES"/>
        </w:rPr>
        <w:t>o. Por ende, ese punto no fue</w:t>
      </w:r>
      <w:r w:rsidR="00507919" w:rsidRPr="0034520A">
        <w:rPr>
          <w:rFonts w:asciiTheme="minorHAnsi" w:hAnsiTheme="minorHAnsi" w:cstheme="minorHAnsi"/>
          <w:sz w:val="24"/>
          <w:szCs w:val="24"/>
          <w:lang w:val="es-ES"/>
        </w:rPr>
        <w:t xml:space="preserve"> tratado</w:t>
      </w:r>
      <w:r>
        <w:rPr>
          <w:rFonts w:asciiTheme="minorHAnsi" w:hAnsiTheme="minorHAnsi" w:cstheme="minorHAnsi"/>
          <w:sz w:val="24"/>
          <w:szCs w:val="24"/>
          <w:lang w:val="es-ES"/>
        </w:rPr>
        <w:t>,</w:t>
      </w:r>
      <w:r w:rsidR="00507919" w:rsidRPr="0034520A">
        <w:rPr>
          <w:rFonts w:asciiTheme="minorHAnsi" w:hAnsiTheme="minorHAnsi" w:cstheme="minorHAnsi"/>
          <w:sz w:val="24"/>
          <w:szCs w:val="24"/>
          <w:lang w:val="es-ES"/>
        </w:rPr>
        <w:t xml:space="preserve"> ni menos aún decidido en dicha reunión.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507919" w:rsidP="0034520A">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lastRenderedPageBreak/>
        <w:t xml:space="preserve">Por lo tanto, rechazamos enfáticamente la alusión en el Editorial del Diario ABC Color de que este gremio haya propuesto la realización de huelgas de magistrados como consecuencia de la imputación hecha al Ministro aludido.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507919" w:rsidP="0034520A">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En la reunión del 28 de abril tampoco se ha discutido ni tomado postura sobre lo que harán –o dejarán de hacer- los jueces penales que entenderán en la causa abie</w:t>
      </w:r>
      <w:r w:rsidR="00757BC1">
        <w:rPr>
          <w:rFonts w:asciiTheme="minorHAnsi" w:hAnsiTheme="minorHAnsi" w:cstheme="minorHAnsi"/>
          <w:sz w:val="24"/>
          <w:szCs w:val="24"/>
          <w:lang w:val="es-ES"/>
        </w:rPr>
        <w:t>rta al Ministro imputado. Cada J</w:t>
      </w:r>
      <w:r w:rsidRPr="0034520A">
        <w:rPr>
          <w:rFonts w:asciiTheme="minorHAnsi" w:hAnsiTheme="minorHAnsi" w:cstheme="minorHAnsi"/>
          <w:sz w:val="24"/>
          <w:szCs w:val="24"/>
          <w:lang w:val="es-ES"/>
        </w:rPr>
        <w:t xml:space="preserve">uez es responsable de sus actos y de sus omisiones. Por ende, cada </w:t>
      </w:r>
      <w:r w:rsidR="00757BC1">
        <w:rPr>
          <w:rFonts w:asciiTheme="minorHAnsi" w:hAnsiTheme="minorHAnsi" w:cstheme="minorHAnsi"/>
          <w:sz w:val="24"/>
          <w:szCs w:val="24"/>
          <w:lang w:val="es-ES"/>
        </w:rPr>
        <w:t>J</w:t>
      </w:r>
      <w:r w:rsidRPr="0034520A">
        <w:rPr>
          <w:rFonts w:asciiTheme="minorHAnsi" w:hAnsiTheme="minorHAnsi" w:cstheme="minorHAnsi"/>
          <w:sz w:val="24"/>
          <w:szCs w:val="24"/>
          <w:lang w:val="es-ES"/>
        </w:rPr>
        <w:t>uez que sea llamado a entender en dicho proceso deberá tomar la decisión que entienda pertinente según lo que señalan las leyes respectivas y el recto dictado de su conciencia. No hemos ni siquiera mencionado en dicha reunión, ni en ningun</w:t>
      </w:r>
      <w:r w:rsidR="00757BC1">
        <w:rPr>
          <w:rFonts w:asciiTheme="minorHAnsi" w:hAnsiTheme="minorHAnsi" w:cstheme="minorHAnsi"/>
          <w:sz w:val="24"/>
          <w:szCs w:val="24"/>
          <w:lang w:val="es-ES"/>
        </w:rPr>
        <w:t>a otra, qué deberían hacer los J</w:t>
      </w:r>
      <w:r w:rsidRPr="0034520A">
        <w:rPr>
          <w:rFonts w:asciiTheme="minorHAnsi" w:hAnsiTheme="minorHAnsi" w:cstheme="minorHAnsi"/>
          <w:sz w:val="24"/>
          <w:szCs w:val="24"/>
          <w:lang w:val="es-ES"/>
        </w:rPr>
        <w:t xml:space="preserve">ueces penales en dicho caso, ni en ningún otro, porque somos respetuosos de las decisiones que tomen los colegas en la soledad de sus despachos, pues solo ellos serán responsables por las mismas.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757BC1" w:rsidP="0034520A">
      <w:pPr>
        <w:spacing w:after="0" w:line="360" w:lineRule="auto"/>
        <w:ind w:firstLine="2832"/>
        <w:jc w:val="both"/>
        <w:rPr>
          <w:rFonts w:asciiTheme="minorHAnsi" w:hAnsiTheme="minorHAnsi" w:cstheme="minorHAnsi"/>
          <w:sz w:val="24"/>
          <w:szCs w:val="24"/>
          <w:lang w:val="es-ES"/>
        </w:rPr>
      </w:pPr>
      <w:r>
        <w:rPr>
          <w:rFonts w:asciiTheme="minorHAnsi" w:hAnsiTheme="minorHAnsi" w:cstheme="minorHAnsi"/>
          <w:sz w:val="24"/>
          <w:szCs w:val="24"/>
          <w:lang w:val="es-ES"/>
        </w:rPr>
        <w:t xml:space="preserve">Ahora bien, la decisión tomada </w:t>
      </w:r>
      <w:r w:rsidR="00507919" w:rsidRPr="0034520A">
        <w:rPr>
          <w:rFonts w:asciiTheme="minorHAnsi" w:hAnsiTheme="minorHAnsi" w:cstheme="minorHAnsi"/>
          <w:sz w:val="24"/>
          <w:szCs w:val="24"/>
          <w:lang w:val="es-ES"/>
        </w:rPr>
        <w:t>en dicha reunión</w:t>
      </w:r>
      <w:r w:rsidR="002E349D">
        <w:rPr>
          <w:rFonts w:asciiTheme="minorHAnsi" w:hAnsiTheme="minorHAnsi" w:cstheme="minorHAnsi"/>
          <w:sz w:val="24"/>
          <w:szCs w:val="24"/>
          <w:lang w:val="es-ES"/>
        </w:rPr>
        <w:t>,</w:t>
      </w:r>
      <w:r w:rsidR="00507919" w:rsidRPr="0034520A">
        <w:rPr>
          <w:rFonts w:asciiTheme="minorHAnsi" w:hAnsiTheme="minorHAnsi" w:cstheme="minorHAnsi"/>
          <w:sz w:val="24"/>
          <w:szCs w:val="24"/>
          <w:lang w:val="es-ES"/>
        </w:rPr>
        <w:t xml:space="preserve"> el 28 de abril pasado fue peticionar la elaboración de dictámenes técnicos sobre el tema de los fueros que tienen los Magistrados en general y los Ministros de la Corte Suprema de Justicia en particular, pues se trata de un tema complejo, difícil y de aristas constitucionales muy específicas que requieren del análisis serio y reposado de conocedores y entendidos en el tema. Por ende, ANTES de emitir cualquier opinión al respecto del caso del Ministro  que fuera imputado y ANTES de lanzar cualquier comunicado sentando postura</w:t>
      </w:r>
      <w:r w:rsidR="002E349D">
        <w:rPr>
          <w:rFonts w:asciiTheme="minorHAnsi" w:hAnsiTheme="minorHAnsi" w:cstheme="minorHAnsi"/>
          <w:sz w:val="24"/>
          <w:szCs w:val="24"/>
          <w:lang w:val="es-ES"/>
        </w:rPr>
        <w:t>,</w:t>
      </w:r>
      <w:r w:rsidR="00507919" w:rsidRPr="0034520A">
        <w:rPr>
          <w:rFonts w:asciiTheme="minorHAnsi" w:hAnsiTheme="minorHAnsi" w:cstheme="minorHAnsi"/>
          <w:sz w:val="24"/>
          <w:szCs w:val="24"/>
          <w:lang w:val="es-ES"/>
        </w:rPr>
        <w:t xml:space="preserve"> quisimos contar con respaldos suficientes</w:t>
      </w:r>
      <w:r w:rsidR="002E349D">
        <w:rPr>
          <w:rFonts w:asciiTheme="minorHAnsi" w:hAnsiTheme="minorHAnsi" w:cstheme="minorHAnsi"/>
          <w:sz w:val="24"/>
          <w:szCs w:val="24"/>
          <w:lang w:val="es-ES"/>
        </w:rPr>
        <w:t>,</w:t>
      </w:r>
      <w:r w:rsidR="00507919" w:rsidRPr="0034520A">
        <w:rPr>
          <w:rFonts w:asciiTheme="minorHAnsi" w:hAnsiTheme="minorHAnsi" w:cstheme="minorHAnsi"/>
          <w:sz w:val="24"/>
          <w:szCs w:val="24"/>
          <w:lang w:val="es-ES"/>
        </w:rPr>
        <w:t xml:space="preserve"> para que la posición que finalmente adopte esta Asociación sea seria y objetiva.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507919" w:rsidRDefault="00507919" w:rsidP="0034520A">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Lamentamos que el Diario ABC Color haya tomado la posición editorial de referencia sobre bases falsas y haya utilizado </w:t>
      </w:r>
      <w:r w:rsidR="002E349D">
        <w:rPr>
          <w:rFonts w:asciiTheme="minorHAnsi" w:hAnsiTheme="minorHAnsi" w:cstheme="minorHAnsi"/>
          <w:sz w:val="24"/>
          <w:szCs w:val="24"/>
          <w:lang w:val="es-ES"/>
        </w:rPr>
        <w:t>inclusive</w:t>
      </w:r>
      <w:r w:rsidRPr="0034520A">
        <w:rPr>
          <w:rFonts w:asciiTheme="minorHAnsi" w:hAnsiTheme="minorHAnsi" w:cstheme="minorHAnsi"/>
          <w:sz w:val="24"/>
          <w:szCs w:val="24"/>
          <w:lang w:val="es-ES"/>
        </w:rPr>
        <w:t xml:space="preserve"> términos agraviantes en la publicación del viernes 29 de abril para referirse a esta Asociación, extremo más propio de quien, careciendo de razón, busca ofender a quien no puede desmeritar por su falta de fundamentos. Creemos que un periódico tan importante como ABC Color debería recabar más pulcramente la información que difundirá, más aún cuando siente una postura editorial tan delicada como la que ha sentado, agrediendo infundada y gratuitamente a un gremio que no ha incurrido en ninguno de los hechos que endilgara el citado medio de prensa. </w:t>
      </w:r>
    </w:p>
    <w:p w:rsidR="00356E99" w:rsidRPr="0034520A" w:rsidRDefault="00356E99" w:rsidP="0034520A">
      <w:pPr>
        <w:spacing w:after="0" w:line="360" w:lineRule="auto"/>
        <w:ind w:firstLine="2832"/>
        <w:jc w:val="both"/>
        <w:rPr>
          <w:rFonts w:asciiTheme="minorHAnsi" w:hAnsiTheme="minorHAnsi" w:cstheme="minorHAnsi"/>
          <w:sz w:val="24"/>
          <w:szCs w:val="24"/>
          <w:lang w:val="es-ES"/>
        </w:rPr>
      </w:pPr>
    </w:p>
    <w:p w:rsidR="00AD0C18" w:rsidRDefault="00507919" w:rsidP="00475F08">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lastRenderedPageBreak/>
        <w:t>Disentimos enfáticamente, en consecuencia, con lo afirmado en el Editorial del Diario ABC Color del viernes 29 de abril de 2016, porque el mismo se basa en hechos falsos, atribuidos indebida y gratuitamente a esta Asociación.</w:t>
      </w:r>
      <w:r w:rsidR="00AD0C18" w:rsidRPr="0034520A">
        <w:rPr>
          <w:rFonts w:asciiTheme="minorHAnsi" w:hAnsiTheme="minorHAnsi" w:cstheme="minorHAnsi"/>
          <w:sz w:val="24"/>
          <w:szCs w:val="24"/>
          <w:lang w:val="es-ES"/>
        </w:rPr>
        <w:t xml:space="preserve"> </w:t>
      </w:r>
    </w:p>
    <w:p w:rsidR="00356E99" w:rsidRPr="0034520A" w:rsidRDefault="00356E99" w:rsidP="00475F08">
      <w:pPr>
        <w:spacing w:after="0" w:line="360" w:lineRule="auto"/>
        <w:ind w:firstLine="2832"/>
        <w:jc w:val="both"/>
        <w:rPr>
          <w:rFonts w:asciiTheme="minorHAnsi" w:hAnsiTheme="minorHAnsi" w:cstheme="minorHAnsi"/>
          <w:sz w:val="24"/>
          <w:szCs w:val="24"/>
          <w:lang w:val="es-ES"/>
        </w:rPr>
      </w:pPr>
    </w:p>
    <w:p w:rsidR="00AD0C18" w:rsidRDefault="00507919" w:rsidP="00475F08">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Estamos convencidos que la sociedad democrática a la que hacíamos referencia al iniciar estas líneas se construye con el trabajo y el esfuerzo de todos. En ese tren, la actuación de la prensa juega un rol principal, que debemos amparar y proteger para el libre e irrestricto desempeño de dicha labor, en pos de la difusión de noticias y la generación de opinión en el marco de la consolidación de un sistema </w:t>
      </w:r>
      <w:r w:rsidR="002E349D">
        <w:rPr>
          <w:rFonts w:asciiTheme="minorHAnsi" w:hAnsiTheme="minorHAnsi" w:cstheme="minorHAnsi"/>
          <w:sz w:val="24"/>
          <w:szCs w:val="24"/>
          <w:lang w:val="es-ES"/>
        </w:rPr>
        <w:t>democrático y republicano. A su vez, entendemos</w:t>
      </w:r>
      <w:r w:rsidRPr="0034520A">
        <w:rPr>
          <w:rFonts w:asciiTheme="minorHAnsi" w:hAnsiTheme="minorHAnsi" w:cstheme="minorHAnsi"/>
          <w:sz w:val="24"/>
          <w:szCs w:val="24"/>
          <w:lang w:val="es-ES"/>
        </w:rPr>
        <w:t xml:space="preserve"> que ese enorme poder que tiene la prensa debe ser ejercido con responsabilidad y seriedad, y esto exige que quienes ofician de periodistas tomen los recaudos mínimos para constatar la veracidad de lo que van a informar o de lo que van a editorializar pues, como diría en alguna de sus obras el inolvidable García Márquez, el ser humano tiene fascinación por la palabra impresa y tiende </w:t>
      </w:r>
      <w:r w:rsidR="00AD0C18" w:rsidRPr="0034520A">
        <w:rPr>
          <w:rFonts w:asciiTheme="minorHAnsi" w:hAnsiTheme="minorHAnsi" w:cstheme="minorHAnsi"/>
          <w:sz w:val="24"/>
          <w:szCs w:val="24"/>
          <w:lang w:val="es-ES"/>
        </w:rPr>
        <w:t xml:space="preserve">a creer lo que se ha publicado. </w:t>
      </w:r>
    </w:p>
    <w:p w:rsidR="00356E99" w:rsidRPr="0034520A" w:rsidRDefault="00356E99" w:rsidP="00475F08">
      <w:pPr>
        <w:spacing w:after="0" w:line="360" w:lineRule="auto"/>
        <w:ind w:firstLine="2832"/>
        <w:jc w:val="both"/>
        <w:rPr>
          <w:rFonts w:asciiTheme="minorHAnsi" w:hAnsiTheme="minorHAnsi" w:cstheme="minorHAnsi"/>
          <w:sz w:val="24"/>
          <w:szCs w:val="24"/>
          <w:lang w:val="es-ES"/>
        </w:rPr>
      </w:pPr>
    </w:p>
    <w:p w:rsidR="006D5A61" w:rsidRDefault="00DB7530" w:rsidP="00475F08">
      <w:pPr>
        <w:spacing w:after="0" w:line="360" w:lineRule="auto"/>
        <w:ind w:firstLine="2832"/>
        <w:jc w:val="both"/>
        <w:rPr>
          <w:rFonts w:asciiTheme="minorHAnsi" w:hAnsiTheme="minorHAnsi" w:cstheme="minorHAnsi"/>
          <w:sz w:val="24"/>
          <w:szCs w:val="24"/>
          <w:lang w:val="es-ES"/>
        </w:rPr>
      </w:pPr>
      <w:r>
        <w:rPr>
          <w:rFonts w:asciiTheme="minorHAnsi" w:hAnsiTheme="minorHAnsi" w:cstheme="minorHAnsi"/>
          <w:sz w:val="24"/>
          <w:szCs w:val="24"/>
          <w:lang w:val="es-ES"/>
        </w:rPr>
        <w:t>La publicación cuestionada</w:t>
      </w:r>
      <w:r w:rsidR="00507919" w:rsidRPr="0034520A">
        <w:rPr>
          <w:rFonts w:asciiTheme="minorHAnsi" w:hAnsiTheme="minorHAnsi" w:cstheme="minorHAnsi"/>
          <w:sz w:val="24"/>
          <w:szCs w:val="24"/>
          <w:lang w:val="es-ES"/>
        </w:rPr>
        <w:t xml:space="preserve"> queda y forma opinión y consecuentemente conciencia. Si bien la labor de la prensa es esencial a la democracia, la sociedad le reclama seriedad en el ejercicio del ofi</w:t>
      </w:r>
      <w:r>
        <w:rPr>
          <w:rFonts w:asciiTheme="minorHAnsi" w:hAnsiTheme="minorHAnsi" w:cstheme="minorHAnsi"/>
          <w:sz w:val="24"/>
          <w:szCs w:val="24"/>
          <w:lang w:val="es-ES"/>
        </w:rPr>
        <w:t>cio, y principalmente</w:t>
      </w:r>
      <w:r w:rsidR="00507919" w:rsidRPr="0034520A">
        <w:rPr>
          <w:rFonts w:asciiTheme="minorHAnsi" w:hAnsiTheme="minorHAnsi" w:cstheme="minorHAnsi"/>
          <w:sz w:val="24"/>
          <w:szCs w:val="24"/>
          <w:lang w:val="es-ES"/>
        </w:rPr>
        <w:t xml:space="preserve"> un trato decoroso con </w:t>
      </w:r>
      <w:r>
        <w:rPr>
          <w:rFonts w:asciiTheme="minorHAnsi" w:hAnsiTheme="minorHAnsi" w:cstheme="minorHAnsi"/>
          <w:sz w:val="24"/>
          <w:szCs w:val="24"/>
          <w:lang w:val="es-ES"/>
        </w:rPr>
        <w:t xml:space="preserve">los sujetos, </w:t>
      </w:r>
      <w:r w:rsidR="00507919" w:rsidRPr="0034520A">
        <w:rPr>
          <w:rFonts w:asciiTheme="minorHAnsi" w:hAnsiTheme="minorHAnsi" w:cstheme="minorHAnsi"/>
          <w:sz w:val="24"/>
          <w:szCs w:val="24"/>
          <w:lang w:val="es-ES"/>
        </w:rPr>
        <w:t>objeto</w:t>
      </w:r>
      <w:r>
        <w:rPr>
          <w:rFonts w:asciiTheme="minorHAnsi" w:hAnsiTheme="minorHAnsi" w:cstheme="minorHAnsi"/>
          <w:sz w:val="24"/>
          <w:szCs w:val="24"/>
          <w:lang w:val="es-ES"/>
        </w:rPr>
        <w:t>s</w:t>
      </w:r>
      <w:r w:rsidR="00507919" w:rsidRPr="0034520A">
        <w:rPr>
          <w:rFonts w:asciiTheme="minorHAnsi" w:hAnsiTheme="minorHAnsi" w:cstheme="minorHAnsi"/>
          <w:sz w:val="24"/>
          <w:szCs w:val="24"/>
          <w:lang w:val="es-ES"/>
        </w:rPr>
        <w:t xml:space="preserve"> de la información difundida, evitando la utilización de frases ofensivas que poco contribuyen a la imagen misma del medio que las difunden.</w:t>
      </w:r>
      <w:r w:rsidR="003504C8" w:rsidRPr="0034520A">
        <w:rPr>
          <w:rFonts w:asciiTheme="minorHAnsi" w:hAnsiTheme="minorHAnsi" w:cstheme="minorHAnsi"/>
          <w:sz w:val="24"/>
          <w:szCs w:val="24"/>
          <w:lang w:val="es-ES"/>
        </w:rPr>
        <w:t xml:space="preserve"> </w:t>
      </w:r>
    </w:p>
    <w:p w:rsidR="00356E99" w:rsidRPr="0034520A" w:rsidRDefault="00356E99" w:rsidP="00475F08">
      <w:pPr>
        <w:spacing w:after="0" w:line="360" w:lineRule="auto"/>
        <w:ind w:firstLine="2832"/>
        <w:jc w:val="both"/>
        <w:rPr>
          <w:rFonts w:asciiTheme="minorHAnsi" w:hAnsiTheme="minorHAnsi" w:cstheme="minorHAnsi"/>
          <w:sz w:val="24"/>
          <w:szCs w:val="24"/>
          <w:lang w:val="es-ES"/>
        </w:rPr>
      </w:pPr>
    </w:p>
    <w:p w:rsidR="00507919" w:rsidRDefault="008B5EE8" w:rsidP="00475F08">
      <w:pPr>
        <w:spacing w:after="0" w:line="360" w:lineRule="auto"/>
        <w:ind w:firstLine="2832"/>
        <w:jc w:val="both"/>
        <w:rPr>
          <w:rFonts w:asciiTheme="minorHAnsi" w:hAnsiTheme="minorHAnsi" w:cstheme="minorHAnsi"/>
          <w:sz w:val="24"/>
          <w:szCs w:val="24"/>
          <w:lang w:val="es-ES"/>
        </w:rPr>
      </w:pPr>
      <w:r w:rsidRPr="0034520A">
        <w:rPr>
          <w:rFonts w:asciiTheme="minorHAnsi" w:hAnsiTheme="minorHAnsi" w:cstheme="minorHAnsi"/>
          <w:sz w:val="24"/>
          <w:szCs w:val="24"/>
          <w:lang w:val="es-ES"/>
        </w:rPr>
        <w:t xml:space="preserve">Esperando la predisposición y buena voluntad de dar difusión a </w:t>
      </w:r>
      <w:r w:rsidR="006D5A61" w:rsidRPr="0034520A">
        <w:rPr>
          <w:rFonts w:asciiTheme="minorHAnsi" w:hAnsiTheme="minorHAnsi" w:cstheme="minorHAnsi"/>
          <w:sz w:val="24"/>
          <w:szCs w:val="24"/>
          <w:lang w:val="es-ES"/>
        </w:rPr>
        <w:t>esta</w:t>
      </w:r>
      <w:r w:rsidRPr="0034520A">
        <w:rPr>
          <w:rFonts w:asciiTheme="minorHAnsi" w:hAnsiTheme="minorHAnsi" w:cstheme="minorHAnsi"/>
          <w:sz w:val="24"/>
          <w:szCs w:val="24"/>
          <w:lang w:val="es-ES"/>
        </w:rPr>
        <w:t xml:space="preserve"> nota</w:t>
      </w:r>
      <w:r w:rsidR="00DB7530">
        <w:rPr>
          <w:rFonts w:asciiTheme="minorHAnsi" w:hAnsiTheme="minorHAnsi" w:cstheme="minorHAnsi"/>
          <w:sz w:val="24"/>
          <w:szCs w:val="24"/>
          <w:lang w:val="es-ES"/>
        </w:rPr>
        <w:t xml:space="preserve">, atendiendo </w:t>
      </w:r>
      <w:r w:rsidRPr="0034520A">
        <w:rPr>
          <w:rFonts w:asciiTheme="minorHAnsi" w:hAnsiTheme="minorHAnsi" w:cstheme="minorHAnsi"/>
          <w:sz w:val="24"/>
          <w:szCs w:val="24"/>
          <w:lang w:val="es-ES"/>
        </w:rPr>
        <w:t xml:space="preserve">las normativas Constitucionales y legales, </w:t>
      </w:r>
      <w:r w:rsidR="007D5A8C" w:rsidRPr="0034520A">
        <w:rPr>
          <w:rFonts w:asciiTheme="minorHAnsi" w:hAnsiTheme="minorHAnsi" w:cstheme="minorHAnsi"/>
          <w:sz w:val="24"/>
          <w:szCs w:val="24"/>
          <w:lang w:val="es-ES"/>
        </w:rPr>
        <w:t xml:space="preserve">es </w:t>
      </w:r>
      <w:r w:rsidR="00475F08" w:rsidRPr="0034520A">
        <w:rPr>
          <w:rFonts w:asciiTheme="minorHAnsi" w:hAnsiTheme="minorHAnsi" w:cstheme="minorHAnsi"/>
          <w:sz w:val="24"/>
          <w:szCs w:val="24"/>
          <w:lang w:val="es-ES"/>
        </w:rPr>
        <w:t>propicia</w:t>
      </w:r>
      <w:r w:rsidR="007D5A8C" w:rsidRPr="0034520A">
        <w:rPr>
          <w:rFonts w:asciiTheme="minorHAnsi" w:hAnsiTheme="minorHAnsi" w:cstheme="minorHAnsi"/>
          <w:sz w:val="24"/>
          <w:szCs w:val="24"/>
          <w:lang w:val="es-ES"/>
        </w:rPr>
        <w:t xml:space="preserve"> la </w:t>
      </w:r>
      <w:r w:rsidR="006D5A61" w:rsidRPr="0034520A">
        <w:rPr>
          <w:rFonts w:asciiTheme="minorHAnsi" w:hAnsiTheme="minorHAnsi" w:cstheme="minorHAnsi"/>
          <w:sz w:val="24"/>
          <w:szCs w:val="24"/>
          <w:lang w:val="es-ES"/>
        </w:rPr>
        <w:t>ocasión</w:t>
      </w:r>
      <w:r w:rsidR="007D5A8C" w:rsidRPr="0034520A">
        <w:rPr>
          <w:rFonts w:asciiTheme="minorHAnsi" w:hAnsiTheme="minorHAnsi" w:cstheme="minorHAnsi"/>
          <w:sz w:val="24"/>
          <w:szCs w:val="24"/>
          <w:lang w:val="es-ES"/>
        </w:rPr>
        <w:t xml:space="preserve"> para saludarlo </w:t>
      </w:r>
      <w:r w:rsidR="006D5A61" w:rsidRPr="0034520A">
        <w:rPr>
          <w:rFonts w:asciiTheme="minorHAnsi" w:hAnsiTheme="minorHAnsi" w:cstheme="minorHAnsi"/>
          <w:sz w:val="24"/>
          <w:szCs w:val="24"/>
          <w:lang w:val="es-ES"/>
        </w:rPr>
        <w:t>respetuosamente</w:t>
      </w:r>
      <w:r w:rsidR="009C0CB0" w:rsidRPr="0034520A">
        <w:rPr>
          <w:rFonts w:asciiTheme="minorHAnsi" w:hAnsiTheme="minorHAnsi" w:cstheme="minorHAnsi"/>
          <w:sz w:val="24"/>
          <w:szCs w:val="24"/>
          <w:lang w:val="es-ES"/>
        </w:rPr>
        <w:t>.</w:t>
      </w: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Default="0014252E" w:rsidP="00475F08">
      <w:pPr>
        <w:spacing w:after="0" w:line="360" w:lineRule="auto"/>
        <w:ind w:firstLine="2832"/>
        <w:jc w:val="both"/>
        <w:rPr>
          <w:rFonts w:asciiTheme="minorHAnsi" w:hAnsiTheme="minorHAnsi" w:cstheme="minorHAnsi"/>
          <w:sz w:val="24"/>
          <w:szCs w:val="24"/>
          <w:lang w:val="es-ES"/>
        </w:rPr>
      </w:pPr>
    </w:p>
    <w:p w:rsidR="0014252E" w:rsidRPr="0014252E" w:rsidRDefault="0014252E" w:rsidP="0014252E">
      <w:pPr>
        <w:spacing w:after="0" w:line="360" w:lineRule="auto"/>
        <w:ind w:firstLine="2832"/>
        <w:jc w:val="right"/>
        <w:rPr>
          <w:rFonts w:asciiTheme="minorHAnsi" w:hAnsiTheme="minorHAnsi" w:cstheme="minorHAnsi"/>
          <w:szCs w:val="24"/>
          <w:lang w:val="es-ES"/>
        </w:rPr>
      </w:pPr>
      <w:r w:rsidRPr="0014252E">
        <w:rPr>
          <w:rFonts w:asciiTheme="minorHAnsi" w:hAnsiTheme="minorHAnsi" w:cstheme="minorHAnsi"/>
          <w:szCs w:val="24"/>
          <w:lang w:val="es-ES"/>
        </w:rPr>
        <w:t>Continúan</w:t>
      </w:r>
      <w:r>
        <w:rPr>
          <w:rFonts w:asciiTheme="minorHAnsi" w:hAnsiTheme="minorHAnsi" w:cstheme="minorHAnsi"/>
          <w:szCs w:val="24"/>
          <w:lang w:val="es-ES"/>
        </w:rPr>
        <w:t xml:space="preserve"> las firmas</w:t>
      </w:r>
      <w:r w:rsidRPr="0014252E">
        <w:rPr>
          <w:rFonts w:asciiTheme="minorHAnsi" w:hAnsiTheme="minorHAnsi" w:cstheme="minorHAnsi"/>
          <w:szCs w:val="24"/>
          <w:lang w:val="es-ES"/>
        </w:rPr>
        <w:t>…</w:t>
      </w:r>
    </w:p>
    <w:sectPr w:rsidR="0014252E" w:rsidRPr="0014252E" w:rsidSect="00B73C6D">
      <w:headerReference w:type="default" r:id="rId7"/>
      <w:footerReference w:type="default" r:id="rId8"/>
      <w:pgSz w:w="12242" w:h="20163" w:code="5"/>
      <w:pgMar w:top="2659" w:right="1327" w:bottom="1418" w:left="1701" w:header="1559" w:footer="17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A81" w:rsidRDefault="00C34A81" w:rsidP="0094765C">
      <w:pPr>
        <w:spacing w:after="0" w:line="240" w:lineRule="auto"/>
      </w:pPr>
      <w:r>
        <w:separator/>
      </w:r>
    </w:p>
  </w:endnote>
  <w:endnote w:type="continuationSeparator" w:id="0">
    <w:p w:rsidR="00C34A81" w:rsidRDefault="00C34A81" w:rsidP="00947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5C" w:rsidRDefault="007C167A" w:rsidP="0094765C">
    <w:pPr>
      <w:spacing w:after="0" w:line="240" w:lineRule="auto"/>
      <w:jc w:val="both"/>
      <w:rPr>
        <w:rFonts w:ascii="Bookman Old Style" w:hAnsi="Bookman Old Style"/>
        <w:sz w:val="18"/>
        <w:szCs w:val="18"/>
        <w:u w:val="single"/>
      </w:rPr>
    </w:pPr>
    <w:r>
      <w:rPr>
        <w:noProof/>
        <w:lang w:val="es-ES" w:eastAsia="es-ES"/>
      </w:rPr>
      <mc:AlternateContent>
        <mc:Choice Requires="wps">
          <w:drawing>
            <wp:anchor distT="4294967295" distB="4294967295" distL="114300" distR="114300" simplePos="0" relativeHeight="251658752" behindDoc="0" locked="0" layoutInCell="1" allowOverlap="1" wp14:anchorId="1B104437" wp14:editId="5A15C453">
              <wp:simplePos x="0" y="0"/>
              <wp:positionH relativeFrom="column">
                <wp:posOffset>-137160</wp:posOffset>
              </wp:positionH>
              <wp:positionV relativeFrom="paragraph">
                <wp:posOffset>73024</wp:posOffset>
              </wp:positionV>
              <wp:extent cx="6248400" cy="0"/>
              <wp:effectExtent l="0" t="0" r="19050" b="1905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straightConnector1">
                        <a:avLst/>
                      </a:prstGeom>
                      <a:noFill/>
                      <a:ln w="25400">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EB053E" id="_x0000_t32" coordsize="21600,21600" o:spt="32" o:oned="t" path="m,l21600,21600e" filled="f">
              <v:path arrowok="t" fillok="f" o:connecttype="none"/>
              <o:lock v:ext="edit" shapetype="t"/>
            </v:shapetype>
            <v:shape id="Conector recto de flecha 4" o:spid="_x0000_s1026" type="#_x0000_t32" style="position:absolute;margin-left:-10.8pt;margin-top:5.75pt;width:492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CokJwIAAEsEAAAOAAAAZHJzL2Uyb0RvYy54bWysVG1v2yAQ/j5p/wHxPfXL3DS14lSTnexL&#10;t0Zq9wMIYBsNAwISJ5r233fgJGq7L9M0WcKHj3vuubsHLx+Og0QHbp3QqsLZTYoRV1QzoboKf3/Z&#10;zBYYOU8UI1IrXuETd/hh9fHDcjQlz3WvJeMWAYhy5Wgq3HtvyiRxtOcDcTfacAXOVtuBeNjaLmGW&#10;jIA+yCRP03kyasuM1ZQ7B1+byYlXEb9tOfVPbeu4R7LCwM3H1cZ1F9ZktSRlZ4npBT3TIP/AYiBC&#10;QdIrVEM8QXsr/oAaBLXa6dbfUD0kum0F5bEGqCZL31Xz3BPDYy3QHGeubXL/D5Z+O2wtEqzCBUaK&#10;DDCiGgZFvbbIhhdiHLWS056gInRrNK6EoFptbaiXHtWzedT0h0NK1z1RHY+sX04GoLIQkbwJCRtn&#10;IOdu/KoZnCF7r2Prjq0dAiQ0BR3jhE7XCfGjRxQ+zvNiUaQwSHrxJaS8BBrr/BeuBxSMCjtvieh6&#10;D/VMBWUxDTk8Oh9okfISELIqvRFSRjlIhcYK57chUXA5LQUL3rix3a6WFh0IKCq/C08s8t0xq/eK&#10;RbSeE7Y+254IOdmQXaqAB5UBn7M1SebnfXq/XqwXxazI5+tZkTbN7POmLmbzTXZ323xq6rrJfgVq&#10;WVH2gjGuAruLfLPi7+RxvkiT8K4CvvYheYseGwZkL+9IOo42THPSxU6z09ZeRg6KjYfPtytcidd7&#10;sF//A1a/AQAA//8DAFBLAwQUAAYACAAAACEAd/bLud4AAAAJAQAADwAAAGRycy9kb3ducmV2Lnht&#10;bEyPTUvDQBCG74L/YRnBW7tJ0Kgxm1IEQT0UWvW+yU6TpfsRs5sm9tc70oMeZ96Hd54pV7M17IhD&#10;0N4JSJcJMHSNV9q1Aj7enxf3wEKUTknjHQr4xgCr6vKilIXyk9vicRdbRiUuFFJAF2NfcB6aDq0M&#10;S9+jo2zvBysjjUPL1SAnKreGZ0mScyu1owud7PGpw+awG62Aff1p9NdmPL2u9fbtcIrT3ctmEuL6&#10;al4/Aos4xz8YfvVJHSpyqv3oVGBGwCJLc0IpSG+BEfCQZzfA6vOCVyX//0H1AwAA//8DAFBLAQIt&#10;ABQABgAIAAAAIQC2gziS/gAAAOEBAAATAAAAAAAAAAAAAAAAAAAAAABbQ29udGVudF9UeXBlc10u&#10;eG1sUEsBAi0AFAAGAAgAAAAhADj9If/WAAAAlAEAAAsAAAAAAAAAAAAAAAAALwEAAF9yZWxzLy5y&#10;ZWxzUEsBAi0AFAAGAAgAAAAhAPwkKiQnAgAASwQAAA4AAAAAAAAAAAAAAAAALgIAAGRycy9lMm9E&#10;b2MueG1sUEsBAi0AFAAGAAgAAAAhAHf2y7neAAAACQEAAA8AAAAAAAAAAAAAAAAAgQQAAGRycy9k&#10;b3ducmV2LnhtbFBLBQYAAAAABAAEAPMAAACMBQAAAAA=&#10;" strokecolor="#272727" strokeweight="2pt"/>
          </w:pict>
        </mc:Fallback>
      </mc:AlternateContent>
    </w:r>
  </w:p>
  <w:p w:rsidR="0094765C" w:rsidRPr="0094765C" w:rsidRDefault="0094765C" w:rsidP="0094765C">
    <w:pPr>
      <w:spacing w:after="0" w:line="240" w:lineRule="auto"/>
      <w:jc w:val="both"/>
      <w:rPr>
        <w:rFonts w:ascii="Bookman Old Style" w:hAnsi="Bookman Old Style"/>
        <w:sz w:val="18"/>
        <w:szCs w:val="18"/>
        <w:u w:val="single"/>
      </w:rPr>
    </w:pPr>
    <w:proofErr w:type="spellStart"/>
    <w:r w:rsidRPr="00D832FB">
      <w:rPr>
        <w:rFonts w:ascii="Bookman Old Style" w:hAnsi="Bookman Old Style"/>
        <w:sz w:val="18"/>
        <w:szCs w:val="18"/>
        <w:u w:val="single"/>
      </w:rPr>
      <w:t>Sría</w:t>
    </w:r>
    <w:proofErr w:type="spellEnd"/>
    <w:r w:rsidRPr="00D832FB">
      <w:rPr>
        <w:rFonts w:ascii="Bookman Old Style" w:hAnsi="Bookman Old Style"/>
        <w:sz w:val="18"/>
        <w:szCs w:val="18"/>
        <w:u w:val="single"/>
      </w:rPr>
      <w:t xml:space="preserve">. </w:t>
    </w:r>
    <w:proofErr w:type="gramStart"/>
    <w:r w:rsidRPr="00D832FB">
      <w:rPr>
        <w:rFonts w:ascii="Bookman Old Style" w:hAnsi="Bookman Old Style"/>
        <w:sz w:val="18"/>
        <w:szCs w:val="18"/>
        <w:u w:val="single"/>
      </w:rPr>
      <w:t>de</w:t>
    </w:r>
    <w:proofErr w:type="gramEnd"/>
    <w:r w:rsidRPr="00D832FB">
      <w:rPr>
        <w:rFonts w:ascii="Bookman Old Style" w:hAnsi="Bookman Old Style"/>
        <w:sz w:val="18"/>
        <w:szCs w:val="18"/>
        <w:u w:val="single"/>
      </w:rPr>
      <w:t xml:space="preserve"> la A.J.P.</w:t>
    </w:r>
    <w:r w:rsidRPr="00D832FB">
      <w:rPr>
        <w:rFonts w:ascii="Bookman Old Style" w:hAnsi="Bookman Old Style"/>
        <w:sz w:val="18"/>
        <w:szCs w:val="18"/>
      </w:rPr>
      <w:t xml:space="preserve">: Palacio de Justicia Torre Sur 7º piso </w:t>
    </w:r>
    <w:r w:rsidRPr="00D832FB">
      <w:rPr>
        <w:rFonts w:ascii="Bookman Old Style" w:hAnsi="Bookman Old Style"/>
        <w:sz w:val="18"/>
        <w:szCs w:val="18"/>
        <w:lang w:val="es-ES"/>
      </w:rPr>
      <w:t xml:space="preserve">Tel/fax: 482815 – </w:t>
    </w:r>
    <w:r w:rsidRPr="00D832FB">
      <w:rPr>
        <w:rFonts w:ascii="Bookman Old Style" w:hAnsi="Bookman Old Style"/>
        <w:sz w:val="18"/>
        <w:szCs w:val="18"/>
        <w:shd w:val="clear" w:color="auto" w:fill="FFFFFF"/>
      </w:rPr>
      <w:t xml:space="preserve">4394000 </w:t>
    </w:r>
    <w:r w:rsidRPr="00D832FB">
      <w:rPr>
        <w:rFonts w:ascii="Bookman Old Style" w:hAnsi="Bookman Old Style"/>
        <w:sz w:val="18"/>
        <w:szCs w:val="18"/>
        <w:lang w:val="es-ES"/>
      </w:rPr>
      <w:t xml:space="preserve">- 424124/9 </w:t>
    </w:r>
    <w:proofErr w:type="spellStart"/>
    <w:r w:rsidRPr="00D832FB">
      <w:rPr>
        <w:rFonts w:ascii="Bookman Old Style" w:hAnsi="Bookman Old Style"/>
        <w:sz w:val="18"/>
        <w:szCs w:val="18"/>
        <w:lang w:val="es-ES"/>
      </w:rPr>
      <w:t>Int</w:t>
    </w:r>
    <w:proofErr w:type="spellEnd"/>
    <w:r w:rsidRPr="00D832FB">
      <w:rPr>
        <w:rFonts w:ascii="Bookman Old Style" w:hAnsi="Bookman Old Style"/>
        <w:sz w:val="18"/>
        <w:szCs w:val="18"/>
        <w:lang w:val="es-ES"/>
      </w:rPr>
      <w:t xml:space="preserve">. 2869 </w:t>
    </w:r>
  </w:p>
  <w:p w:rsidR="0094765C" w:rsidRPr="00D832FB" w:rsidRDefault="0094765C" w:rsidP="0094765C">
    <w:pPr>
      <w:spacing w:after="0" w:line="240" w:lineRule="auto"/>
      <w:ind w:left="-284"/>
      <w:jc w:val="center"/>
      <w:rPr>
        <w:rFonts w:ascii="Bookman Old Style" w:hAnsi="Bookman Old Style"/>
        <w:sz w:val="18"/>
        <w:szCs w:val="18"/>
        <w:u w:val="single"/>
      </w:rPr>
    </w:pPr>
    <w:r w:rsidRPr="00D832FB">
      <w:rPr>
        <w:rFonts w:ascii="Bookman Old Style" w:hAnsi="Bookman Old Style"/>
        <w:sz w:val="18"/>
        <w:szCs w:val="18"/>
        <w:lang w:val="es-ES"/>
      </w:rPr>
      <w:t>E-mail: asojuecespy@hotmail.com</w:t>
    </w:r>
  </w:p>
  <w:p w:rsidR="0094765C" w:rsidRDefault="0094765C">
    <w:pPr>
      <w:pStyle w:val="Piedepgina"/>
    </w:pPr>
  </w:p>
  <w:p w:rsidR="0094765C" w:rsidRDefault="009476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A81" w:rsidRDefault="00C34A81" w:rsidP="0094765C">
      <w:pPr>
        <w:spacing w:after="0" w:line="240" w:lineRule="auto"/>
      </w:pPr>
      <w:r>
        <w:separator/>
      </w:r>
    </w:p>
  </w:footnote>
  <w:footnote w:type="continuationSeparator" w:id="0">
    <w:p w:rsidR="00C34A81" w:rsidRDefault="00C34A81" w:rsidP="009476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65C" w:rsidRPr="00AC3091" w:rsidRDefault="007C167A" w:rsidP="00D7126C">
    <w:pPr>
      <w:pStyle w:val="Encabezado"/>
      <w:tabs>
        <w:tab w:val="clear" w:pos="4419"/>
        <w:tab w:val="clear" w:pos="8838"/>
        <w:tab w:val="center" w:pos="1800"/>
        <w:tab w:val="right" w:pos="9900"/>
      </w:tabs>
      <w:ind w:right="-144"/>
      <w:rPr>
        <w:color w:val="262626"/>
        <w:sz w:val="60"/>
        <w:szCs w:val="60"/>
      </w:rPr>
    </w:pPr>
    <w:r>
      <w:rPr>
        <w:noProof/>
        <w:lang w:val="es-ES" w:eastAsia="es-ES"/>
      </w:rPr>
      <w:drawing>
        <wp:anchor distT="0" distB="0" distL="114300" distR="114300" simplePos="0" relativeHeight="251656704" behindDoc="0" locked="0" layoutInCell="1" allowOverlap="1" wp14:anchorId="656C9B97" wp14:editId="1299E39F">
          <wp:simplePos x="0" y="0"/>
          <wp:positionH relativeFrom="column">
            <wp:posOffset>-17780</wp:posOffset>
          </wp:positionH>
          <wp:positionV relativeFrom="paragraph">
            <wp:posOffset>-297180</wp:posOffset>
          </wp:positionV>
          <wp:extent cx="714375" cy="869315"/>
          <wp:effectExtent l="0" t="0" r="9525" b="6985"/>
          <wp:wrapNone/>
          <wp:docPr id="1" name="Imagen 1" descr="Descripción: Descripción: C:\Users\user\Desktop\Logo Aso. de Jueces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er\Desktop\Logo Aso. de Jueces 20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437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126C">
      <w:rPr>
        <w:color w:val="262626"/>
        <w:sz w:val="60"/>
        <w:szCs w:val="60"/>
      </w:rPr>
      <w:t xml:space="preserve"> </w:t>
    </w:r>
    <w:r w:rsidR="0094765C">
      <w:rPr>
        <w:color w:val="262626"/>
        <w:sz w:val="60"/>
        <w:szCs w:val="60"/>
      </w:rPr>
      <w:t xml:space="preserve">     </w:t>
    </w:r>
    <w:r w:rsidR="00B73C6D">
      <w:rPr>
        <w:color w:val="262626"/>
        <w:sz w:val="60"/>
        <w:szCs w:val="60"/>
      </w:rPr>
      <w:t xml:space="preserve"> </w:t>
    </w:r>
    <w:r w:rsidR="0034520A">
      <w:rPr>
        <w:color w:val="262626"/>
        <w:sz w:val="60"/>
        <w:szCs w:val="60"/>
      </w:rPr>
      <w:t xml:space="preserve"> </w:t>
    </w:r>
    <w:r w:rsidR="0094765C" w:rsidRPr="00B73C6D">
      <w:rPr>
        <w:color w:val="262626"/>
        <w:sz w:val="56"/>
        <w:szCs w:val="60"/>
      </w:rPr>
      <w:t>Asociación de Jueces del Paraguay</w:t>
    </w:r>
  </w:p>
  <w:p w:rsidR="0094765C" w:rsidRPr="0094765C" w:rsidRDefault="007C167A" w:rsidP="0094765C">
    <w:pPr>
      <w:pStyle w:val="Encabezado"/>
      <w:tabs>
        <w:tab w:val="clear" w:pos="4419"/>
        <w:tab w:val="center" w:pos="1800"/>
      </w:tabs>
      <w:rPr>
        <w:color w:val="262626"/>
      </w:rPr>
    </w:pPr>
    <w:r>
      <w:rPr>
        <w:noProof/>
        <w:lang w:val="es-ES" w:eastAsia="es-ES"/>
      </w:rPr>
      <mc:AlternateContent>
        <mc:Choice Requires="wps">
          <w:drawing>
            <wp:anchor distT="4294967295" distB="4294967295" distL="114300" distR="114300" simplePos="0" relativeHeight="251657728" behindDoc="0" locked="0" layoutInCell="1" allowOverlap="1" wp14:anchorId="43774086" wp14:editId="50F32647">
              <wp:simplePos x="0" y="0"/>
              <wp:positionH relativeFrom="column">
                <wp:posOffset>729615</wp:posOffset>
              </wp:positionH>
              <wp:positionV relativeFrom="paragraph">
                <wp:posOffset>115570</wp:posOffset>
              </wp:positionV>
              <wp:extent cx="4962525" cy="0"/>
              <wp:effectExtent l="0" t="19050" r="9525" b="3810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62525" cy="0"/>
                      </a:xfrm>
                      <a:prstGeom prst="line">
                        <a:avLst/>
                      </a:prstGeom>
                      <a:noFill/>
                      <a:ln w="57150" cmpd="thickThin">
                        <a:solidFill>
                          <a:srgbClr val="27272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7830C7"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45pt,9.1pt" to="448.2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pAJgIAAEQEAAAOAAAAZHJzL2Uyb0RvYy54bWysU9uO2yAQfa/Uf0C8J45d52bFWVV20pdt&#10;N9KmH0AAx2gxICBxoqr/3oFclG1fqqqyhAcYDmfOHBZPp06iI7dOaFXidDjCiCuqmVD7En/frgcz&#10;jJwnihGpFS/xmTv8tPz4YdGbgme61ZJxiwBEuaI3JW69N0WSONryjrihNlzBZqNtRzxM7T5hlvSA&#10;3skkG40mSa8tM1ZT7hys1pdNvIz4TcOpf2kaxz2SJQZuPo42jrswJssFKfaWmFbQKw3yDyw6IhRc&#10;eoeqiSfoYMUfUJ2gVjvd+CHVXaKbRlAea4Bq0tFv1by2xPBYC4jjzF0m9/9g6bfjxiLBSpxhpEgH&#10;LaqgUdRri2z4oSxo1BtXQGqlNjZUSU/q1Txr+uaQ0lVL1J5HrtuzAYA0nEjeHQkTZ+CmXf9VM8gh&#10;B6+jYKfGdgESpECn2JfzvS/85BGFxXw+ycbZGCN620tIcTtorPNfuO5QCEoshQqSkYIcn50PREhx&#10;SwnLSq+FlLHtUqG+xONpOgZn0M6ACB5s8LZtr810WgoW0sNBZ/e7Slp0JGClbBq+WCfsPKZZfVAs&#10;wrecsNU19kTISwx0pAp4UBwQvEYXr/yYj+ar2WqWD/Jsshrko7oefF5X+WCyTqfj+lNdVXX6M1SX&#10;5kUrGOMqsLv5Ns3/zhfXF3Rx3N25d2GS9+hRQSB7+0fSsbuhoRdr7DQ7b+yt62DVmHx9VuEtPM4h&#10;fnz8y18AAAD//wMAUEsDBBQABgAIAAAAIQBsasJO3gAAAAkBAAAPAAAAZHJzL2Rvd25yZXYueG1s&#10;TI9PS8NAEMXvgt9hGcGL2E1rKGnMpoig4EWw1YO3bXZMYndnQ3abP9/eEQ/1Nm/m8eb3iu3krBiw&#10;D60nBctFAgKp8qalWsH7/uk2AxGiJqOtJ1QwY4BteXlR6Nz4kd5w2MVacAiFXCtoYuxyKUPVoNNh&#10;4Tskvn353unIsq+l6fXI4c7KVZKspdMt8YdGd/jYYHXcnZyC4zzOFoeX5Cbdf38+p9LG17sPpa6v&#10;pod7EBGneDbDLz6jQ8lMB38iE4RlvUw3bOUhW4FgQ7ZZpyAOfwtZFvJ/g/IHAAD//wMAUEsBAi0A&#10;FAAGAAgAAAAhALaDOJL+AAAA4QEAABMAAAAAAAAAAAAAAAAAAAAAAFtDb250ZW50X1R5cGVzXS54&#10;bWxQSwECLQAUAAYACAAAACEAOP0h/9YAAACUAQAACwAAAAAAAAAAAAAAAAAvAQAAX3JlbHMvLnJl&#10;bHNQSwECLQAUAAYACAAAACEAvr+aQCYCAABEBAAADgAAAAAAAAAAAAAAAAAuAgAAZHJzL2Uyb0Rv&#10;Yy54bWxQSwECLQAUAAYACAAAACEAbGrCTt4AAAAJAQAADwAAAAAAAAAAAAAAAACABAAAZHJzL2Rv&#10;d25yZXYueG1sUEsFBgAAAAAEAAQA8wAAAIsFAAAAAA==&#10;" strokecolor="#272727" strokeweight="4.5pt">
              <v:stroke linestyle="thickThin"/>
            </v:line>
          </w:pict>
        </mc:Fallback>
      </mc:AlternateContent>
    </w:r>
    <w:r w:rsidR="0034520A">
      <w:rPr>
        <w:noProof/>
        <w:lang w:val="es-ES" w:eastAsia="es-ES"/>
      </w:rPr>
      <w:t xml:space="preserve"> </w:t>
    </w:r>
    <w:r w:rsidR="0094765C">
      <w:rPr>
        <w:noProof/>
        <w:color w:val="262626"/>
        <w:lang w:eastAsia="es-PY"/>
      </w:rPr>
      <w:t xml:space="preserve">    </w:t>
    </w:r>
    <w:r w:rsidR="0094765C">
      <w:rPr>
        <w:color w:val="262626"/>
      </w:rPr>
      <w:tab/>
    </w:r>
  </w:p>
  <w:p w:rsidR="0094765C" w:rsidRDefault="0094765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43160A"/>
    <w:multiLevelType w:val="hybridMultilevel"/>
    <w:tmpl w:val="27844542"/>
    <w:lvl w:ilvl="0" w:tplc="BF444D12">
      <w:start w:val="524"/>
      <w:numFmt w:val="bullet"/>
      <w:lvlText w:val="-"/>
      <w:lvlJc w:val="left"/>
      <w:pPr>
        <w:ind w:left="3338" w:hanging="360"/>
      </w:pPr>
      <w:rPr>
        <w:rFonts w:ascii="Calibri" w:eastAsia="Calibri" w:hAnsi="Calibri" w:cs="Calibri" w:hint="default"/>
      </w:rPr>
    </w:lvl>
    <w:lvl w:ilvl="1" w:tplc="3C0A0003" w:tentative="1">
      <w:start w:val="1"/>
      <w:numFmt w:val="bullet"/>
      <w:lvlText w:val="o"/>
      <w:lvlJc w:val="left"/>
      <w:pPr>
        <w:ind w:left="3774" w:hanging="360"/>
      </w:pPr>
      <w:rPr>
        <w:rFonts w:ascii="Courier New" w:hAnsi="Courier New" w:cs="Courier New" w:hint="default"/>
      </w:rPr>
    </w:lvl>
    <w:lvl w:ilvl="2" w:tplc="3C0A0005" w:tentative="1">
      <w:start w:val="1"/>
      <w:numFmt w:val="bullet"/>
      <w:lvlText w:val=""/>
      <w:lvlJc w:val="left"/>
      <w:pPr>
        <w:ind w:left="4494" w:hanging="360"/>
      </w:pPr>
      <w:rPr>
        <w:rFonts w:ascii="Wingdings" w:hAnsi="Wingdings" w:hint="default"/>
      </w:rPr>
    </w:lvl>
    <w:lvl w:ilvl="3" w:tplc="3C0A0001" w:tentative="1">
      <w:start w:val="1"/>
      <w:numFmt w:val="bullet"/>
      <w:lvlText w:val=""/>
      <w:lvlJc w:val="left"/>
      <w:pPr>
        <w:ind w:left="5214" w:hanging="360"/>
      </w:pPr>
      <w:rPr>
        <w:rFonts w:ascii="Symbol" w:hAnsi="Symbol" w:hint="default"/>
      </w:rPr>
    </w:lvl>
    <w:lvl w:ilvl="4" w:tplc="3C0A0003" w:tentative="1">
      <w:start w:val="1"/>
      <w:numFmt w:val="bullet"/>
      <w:lvlText w:val="o"/>
      <w:lvlJc w:val="left"/>
      <w:pPr>
        <w:ind w:left="5934" w:hanging="360"/>
      </w:pPr>
      <w:rPr>
        <w:rFonts w:ascii="Courier New" w:hAnsi="Courier New" w:cs="Courier New" w:hint="default"/>
      </w:rPr>
    </w:lvl>
    <w:lvl w:ilvl="5" w:tplc="3C0A0005" w:tentative="1">
      <w:start w:val="1"/>
      <w:numFmt w:val="bullet"/>
      <w:lvlText w:val=""/>
      <w:lvlJc w:val="left"/>
      <w:pPr>
        <w:ind w:left="6654" w:hanging="360"/>
      </w:pPr>
      <w:rPr>
        <w:rFonts w:ascii="Wingdings" w:hAnsi="Wingdings" w:hint="default"/>
      </w:rPr>
    </w:lvl>
    <w:lvl w:ilvl="6" w:tplc="3C0A0001" w:tentative="1">
      <w:start w:val="1"/>
      <w:numFmt w:val="bullet"/>
      <w:lvlText w:val=""/>
      <w:lvlJc w:val="left"/>
      <w:pPr>
        <w:ind w:left="7374" w:hanging="360"/>
      </w:pPr>
      <w:rPr>
        <w:rFonts w:ascii="Symbol" w:hAnsi="Symbol" w:hint="default"/>
      </w:rPr>
    </w:lvl>
    <w:lvl w:ilvl="7" w:tplc="3C0A0003" w:tentative="1">
      <w:start w:val="1"/>
      <w:numFmt w:val="bullet"/>
      <w:lvlText w:val="o"/>
      <w:lvlJc w:val="left"/>
      <w:pPr>
        <w:ind w:left="8094" w:hanging="360"/>
      </w:pPr>
      <w:rPr>
        <w:rFonts w:ascii="Courier New" w:hAnsi="Courier New" w:cs="Courier New" w:hint="default"/>
      </w:rPr>
    </w:lvl>
    <w:lvl w:ilvl="8" w:tplc="3C0A0005" w:tentative="1">
      <w:start w:val="1"/>
      <w:numFmt w:val="bullet"/>
      <w:lvlText w:val=""/>
      <w:lvlJc w:val="left"/>
      <w:pPr>
        <w:ind w:left="8814" w:hanging="360"/>
      </w:pPr>
      <w:rPr>
        <w:rFonts w:ascii="Wingdings" w:hAnsi="Wingdings" w:hint="default"/>
      </w:rPr>
    </w:lvl>
  </w:abstractNum>
  <w:abstractNum w:abstractNumId="1">
    <w:nsid w:val="1ECE745B"/>
    <w:multiLevelType w:val="hybridMultilevel"/>
    <w:tmpl w:val="C994DC10"/>
    <w:lvl w:ilvl="0" w:tplc="74A2E8A0">
      <w:numFmt w:val="bullet"/>
      <w:lvlText w:val="-"/>
      <w:lvlJc w:val="left"/>
      <w:pPr>
        <w:ind w:left="1069" w:hanging="360"/>
      </w:pPr>
      <w:rPr>
        <w:rFonts w:ascii="Calibri" w:eastAsia="Calibri" w:hAnsi="Calibri" w:cs="Calibri" w:hint="default"/>
      </w:rPr>
    </w:lvl>
    <w:lvl w:ilvl="1" w:tplc="3C0A0003" w:tentative="1">
      <w:start w:val="1"/>
      <w:numFmt w:val="bullet"/>
      <w:lvlText w:val="o"/>
      <w:lvlJc w:val="left"/>
      <w:pPr>
        <w:ind w:left="1789" w:hanging="360"/>
      </w:pPr>
      <w:rPr>
        <w:rFonts w:ascii="Courier New" w:hAnsi="Courier New" w:cs="Courier New" w:hint="default"/>
      </w:rPr>
    </w:lvl>
    <w:lvl w:ilvl="2" w:tplc="3C0A0005" w:tentative="1">
      <w:start w:val="1"/>
      <w:numFmt w:val="bullet"/>
      <w:lvlText w:val=""/>
      <w:lvlJc w:val="left"/>
      <w:pPr>
        <w:ind w:left="2509" w:hanging="360"/>
      </w:pPr>
      <w:rPr>
        <w:rFonts w:ascii="Wingdings" w:hAnsi="Wingdings" w:hint="default"/>
      </w:rPr>
    </w:lvl>
    <w:lvl w:ilvl="3" w:tplc="3C0A0001" w:tentative="1">
      <w:start w:val="1"/>
      <w:numFmt w:val="bullet"/>
      <w:lvlText w:val=""/>
      <w:lvlJc w:val="left"/>
      <w:pPr>
        <w:ind w:left="3229" w:hanging="360"/>
      </w:pPr>
      <w:rPr>
        <w:rFonts w:ascii="Symbol" w:hAnsi="Symbol" w:hint="default"/>
      </w:rPr>
    </w:lvl>
    <w:lvl w:ilvl="4" w:tplc="3C0A0003" w:tentative="1">
      <w:start w:val="1"/>
      <w:numFmt w:val="bullet"/>
      <w:lvlText w:val="o"/>
      <w:lvlJc w:val="left"/>
      <w:pPr>
        <w:ind w:left="3949" w:hanging="360"/>
      </w:pPr>
      <w:rPr>
        <w:rFonts w:ascii="Courier New" w:hAnsi="Courier New" w:cs="Courier New" w:hint="default"/>
      </w:rPr>
    </w:lvl>
    <w:lvl w:ilvl="5" w:tplc="3C0A0005" w:tentative="1">
      <w:start w:val="1"/>
      <w:numFmt w:val="bullet"/>
      <w:lvlText w:val=""/>
      <w:lvlJc w:val="left"/>
      <w:pPr>
        <w:ind w:left="4669" w:hanging="360"/>
      </w:pPr>
      <w:rPr>
        <w:rFonts w:ascii="Wingdings" w:hAnsi="Wingdings" w:hint="default"/>
      </w:rPr>
    </w:lvl>
    <w:lvl w:ilvl="6" w:tplc="3C0A0001" w:tentative="1">
      <w:start w:val="1"/>
      <w:numFmt w:val="bullet"/>
      <w:lvlText w:val=""/>
      <w:lvlJc w:val="left"/>
      <w:pPr>
        <w:ind w:left="5389" w:hanging="360"/>
      </w:pPr>
      <w:rPr>
        <w:rFonts w:ascii="Symbol" w:hAnsi="Symbol" w:hint="default"/>
      </w:rPr>
    </w:lvl>
    <w:lvl w:ilvl="7" w:tplc="3C0A0003" w:tentative="1">
      <w:start w:val="1"/>
      <w:numFmt w:val="bullet"/>
      <w:lvlText w:val="o"/>
      <w:lvlJc w:val="left"/>
      <w:pPr>
        <w:ind w:left="6109" w:hanging="360"/>
      </w:pPr>
      <w:rPr>
        <w:rFonts w:ascii="Courier New" w:hAnsi="Courier New" w:cs="Courier New" w:hint="default"/>
      </w:rPr>
    </w:lvl>
    <w:lvl w:ilvl="8" w:tplc="3C0A0005" w:tentative="1">
      <w:start w:val="1"/>
      <w:numFmt w:val="bullet"/>
      <w:lvlText w:val=""/>
      <w:lvlJc w:val="left"/>
      <w:pPr>
        <w:ind w:left="6829" w:hanging="360"/>
      </w:pPr>
      <w:rPr>
        <w:rFonts w:ascii="Wingdings" w:hAnsi="Wingdings" w:hint="default"/>
      </w:rPr>
    </w:lvl>
  </w:abstractNum>
  <w:abstractNum w:abstractNumId="2">
    <w:nsid w:val="2CBF62B1"/>
    <w:multiLevelType w:val="hybridMultilevel"/>
    <w:tmpl w:val="E12277CE"/>
    <w:lvl w:ilvl="0" w:tplc="B80C4916">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3AB4199"/>
    <w:multiLevelType w:val="hybridMultilevel"/>
    <w:tmpl w:val="5C28F98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65C"/>
    <w:rsid w:val="000218EC"/>
    <w:rsid w:val="00051454"/>
    <w:rsid w:val="00054DD5"/>
    <w:rsid w:val="00064A2F"/>
    <w:rsid w:val="00064F71"/>
    <w:rsid w:val="00093AE3"/>
    <w:rsid w:val="000949C8"/>
    <w:rsid w:val="000A0260"/>
    <w:rsid w:val="000C4CF7"/>
    <w:rsid w:val="000F608B"/>
    <w:rsid w:val="00134177"/>
    <w:rsid w:val="001367F2"/>
    <w:rsid w:val="0014252E"/>
    <w:rsid w:val="0016380D"/>
    <w:rsid w:val="00194097"/>
    <w:rsid w:val="001D4B94"/>
    <w:rsid w:val="00207109"/>
    <w:rsid w:val="00260368"/>
    <w:rsid w:val="002754A2"/>
    <w:rsid w:val="00287E99"/>
    <w:rsid w:val="002B7230"/>
    <w:rsid w:val="002E349D"/>
    <w:rsid w:val="002F1D46"/>
    <w:rsid w:val="00305AD2"/>
    <w:rsid w:val="00310974"/>
    <w:rsid w:val="0034520A"/>
    <w:rsid w:val="003502BF"/>
    <w:rsid w:val="003504C8"/>
    <w:rsid w:val="00356E99"/>
    <w:rsid w:val="00360F2A"/>
    <w:rsid w:val="00364193"/>
    <w:rsid w:val="0038460C"/>
    <w:rsid w:val="00385B39"/>
    <w:rsid w:val="0041165B"/>
    <w:rsid w:val="00414F42"/>
    <w:rsid w:val="00421445"/>
    <w:rsid w:val="00437B67"/>
    <w:rsid w:val="00446B70"/>
    <w:rsid w:val="00470AF3"/>
    <w:rsid w:val="00475F08"/>
    <w:rsid w:val="0049475E"/>
    <w:rsid w:val="004A07C6"/>
    <w:rsid w:val="004A3D0B"/>
    <w:rsid w:val="004B2CB3"/>
    <w:rsid w:val="004B494C"/>
    <w:rsid w:val="004C283B"/>
    <w:rsid w:val="004D3B6B"/>
    <w:rsid w:val="0050568F"/>
    <w:rsid w:val="00507919"/>
    <w:rsid w:val="00516127"/>
    <w:rsid w:val="00583F54"/>
    <w:rsid w:val="005917B8"/>
    <w:rsid w:val="005A3216"/>
    <w:rsid w:val="005D5DCF"/>
    <w:rsid w:val="00673426"/>
    <w:rsid w:val="006C3A00"/>
    <w:rsid w:val="006D5A61"/>
    <w:rsid w:val="006F62F1"/>
    <w:rsid w:val="00757BC1"/>
    <w:rsid w:val="007A61BB"/>
    <w:rsid w:val="007C167A"/>
    <w:rsid w:val="007D5A8C"/>
    <w:rsid w:val="007E7241"/>
    <w:rsid w:val="007F7E7D"/>
    <w:rsid w:val="0080180F"/>
    <w:rsid w:val="0080655F"/>
    <w:rsid w:val="00813B5E"/>
    <w:rsid w:val="008264A8"/>
    <w:rsid w:val="008B5EE8"/>
    <w:rsid w:val="008B61B1"/>
    <w:rsid w:val="008D6666"/>
    <w:rsid w:val="00934B3C"/>
    <w:rsid w:val="009472C5"/>
    <w:rsid w:val="0094765C"/>
    <w:rsid w:val="00966E1C"/>
    <w:rsid w:val="0098278F"/>
    <w:rsid w:val="00982FC8"/>
    <w:rsid w:val="009B271E"/>
    <w:rsid w:val="009C0CB0"/>
    <w:rsid w:val="009D58CD"/>
    <w:rsid w:val="00A05852"/>
    <w:rsid w:val="00A26E77"/>
    <w:rsid w:val="00A30D8C"/>
    <w:rsid w:val="00A338C9"/>
    <w:rsid w:val="00A362EB"/>
    <w:rsid w:val="00A55E53"/>
    <w:rsid w:val="00A84848"/>
    <w:rsid w:val="00AB76EB"/>
    <w:rsid w:val="00AD0C18"/>
    <w:rsid w:val="00B0406A"/>
    <w:rsid w:val="00B21402"/>
    <w:rsid w:val="00B567AF"/>
    <w:rsid w:val="00B674D9"/>
    <w:rsid w:val="00B73236"/>
    <w:rsid w:val="00B73C6D"/>
    <w:rsid w:val="00BA743D"/>
    <w:rsid w:val="00BC7EB7"/>
    <w:rsid w:val="00BE7C58"/>
    <w:rsid w:val="00C34A81"/>
    <w:rsid w:val="00C5558A"/>
    <w:rsid w:val="00CA0278"/>
    <w:rsid w:val="00CC1B11"/>
    <w:rsid w:val="00CC40AF"/>
    <w:rsid w:val="00D0075F"/>
    <w:rsid w:val="00D43642"/>
    <w:rsid w:val="00D7126C"/>
    <w:rsid w:val="00D76C25"/>
    <w:rsid w:val="00D82064"/>
    <w:rsid w:val="00D914A0"/>
    <w:rsid w:val="00D925BF"/>
    <w:rsid w:val="00DB7530"/>
    <w:rsid w:val="00DD7482"/>
    <w:rsid w:val="00DE407A"/>
    <w:rsid w:val="00DF45D8"/>
    <w:rsid w:val="00E31C95"/>
    <w:rsid w:val="00EA6B2E"/>
    <w:rsid w:val="00EB1578"/>
    <w:rsid w:val="00EF1B50"/>
    <w:rsid w:val="00F73114"/>
    <w:rsid w:val="00F77B4D"/>
  </w:rsids>
  <m:mathPr>
    <m:mathFont m:val="Cambria Math"/>
    <m:brkBin m:val="before"/>
    <m:brkBinSub m:val="--"/>
    <m:smallFrac m:val="0"/>
    <m:dispDef/>
    <m:lMargin m:val="0"/>
    <m:rMargin m:val="0"/>
    <m:defJc m:val="centerGroup"/>
    <m:wrapIndent m:val="1440"/>
    <m:intLim m:val="subSup"/>
    <m:naryLim m:val="undOvr"/>
  </m:mathPr>
  <w:themeFontLang w:val="es-PY"/>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20D25CD-6874-45E0-BD05-33DA43E22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PY" w:eastAsia="es-P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2">
    <w:name w:val="heading 2"/>
    <w:basedOn w:val="Normal"/>
    <w:link w:val="Ttulo2Car"/>
    <w:uiPriority w:val="9"/>
    <w:qFormat/>
    <w:rsid w:val="002754A2"/>
    <w:pPr>
      <w:spacing w:before="100" w:beforeAutospacing="1" w:after="100" w:afterAutospacing="1" w:line="240" w:lineRule="auto"/>
      <w:outlineLvl w:val="1"/>
    </w:pPr>
    <w:rPr>
      <w:rFonts w:ascii="Times New Roman" w:eastAsia="Times New Roman" w:hAnsi="Times New Roman"/>
      <w:b/>
      <w:bCs/>
      <w:sz w:val="36"/>
      <w:szCs w:val="36"/>
      <w:lang w:eastAsia="es-PY"/>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94765C"/>
    <w:pPr>
      <w:tabs>
        <w:tab w:val="center" w:pos="4419"/>
        <w:tab w:val="right" w:pos="8838"/>
      </w:tabs>
      <w:spacing w:after="0" w:line="240" w:lineRule="auto"/>
    </w:pPr>
    <w:rPr>
      <w:rFonts w:ascii="Times New Roman" w:eastAsia="SimSun" w:hAnsi="Times New Roman"/>
      <w:sz w:val="24"/>
      <w:szCs w:val="24"/>
      <w:lang w:eastAsia="zh-CN"/>
    </w:rPr>
  </w:style>
  <w:style w:type="character" w:customStyle="1" w:styleId="EncabezadoCar">
    <w:name w:val="Encabezado Car"/>
    <w:link w:val="Encabezado"/>
    <w:uiPriority w:val="99"/>
    <w:rsid w:val="0094765C"/>
    <w:rPr>
      <w:rFonts w:ascii="Times New Roman" w:eastAsia="SimSun" w:hAnsi="Times New Roman" w:cs="Times New Roman"/>
      <w:sz w:val="24"/>
      <w:szCs w:val="24"/>
      <w:lang w:eastAsia="zh-CN"/>
    </w:rPr>
  </w:style>
  <w:style w:type="paragraph" w:styleId="Piedepgina">
    <w:name w:val="footer"/>
    <w:basedOn w:val="Normal"/>
    <w:link w:val="PiedepginaCar"/>
    <w:uiPriority w:val="99"/>
    <w:unhideWhenUsed/>
    <w:rsid w:val="009476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765C"/>
  </w:style>
  <w:style w:type="paragraph" w:styleId="Textodeglobo">
    <w:name w:val="Balloon Text"/>
    <w:basedOn w:val="Normal"/>
    <w:link w:val="TextodegloboCar"/>
    <w:uiPriority w:val="99"/>
    <w:semiHidden/>
    <w:unhideWhenUsed/>
    <w:rsid w:val="0094765C"/>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4765C"/>
    <w:rPr>
      <w:rFonts w:ascii="Tahoma" w:hAnsi="Tahoma" w:cs="Tahoma"/>
      <w:sz w:val="16"/>
      <w:szCs w:val="16"/>
    </w:rPr>
  </w:style>
  <w:style w:type="paragraph" w:styleId="Prrafodelista">
    <w:name w:val="List Paragraph"/>
    <w:basedOn w:val="Normal"/>
    <w:uiPriority w:val="34"/>
    <w:qFormat/>
    <w:rsid w:val="00364193"/>
    <w:pPr>
      <w:ind w:left="720"/>
      <w:contextualSpacing/>
    </w:pPr>
    <w:rPr>
      <w:lang w:val="es-ES"/>
    </w:rPr>
  </w:style>
  <w:style w:type="paragraph" w:styleId="NormalWeb">
    <w:name w:val="Normal (Web)"/>
    <w:basedOn w:val="Normal"/>
    <w:uiPriority w:val="99"/>
    <w:semiHidden/>
    <w:unhideWhenUsed/>
    <w:rsid w:val="00B21402"/>
    <w:pPr>
      <w:spacing w:before="100" w:beforeAutospacing="1" w:after="100" w:afterAutospacing="1" w:line="240" w:lineRule="auto"/>
    </w:pPr>
    <w:rPr>
      <w:rFonts w:ascii="Times New Roman" w:eastAsia="Times New Roman" w:hAnsi="Times New Roman"/>
      <w:sz w:val="24"/>
      <w:szCs w:val="24"/>
      <w:lang w:eastAsia="es-PY"/>
    </w:rPr>
  </w:style>
  <w:style w:type="character" w:customStyle="1" w:styleId="Ttulo2Car">
    <w:name w:val="Título 2 Car"/>
    <w:basedOn w:val="Fuentedeprrafopredeter"/>
    <w:link w:val="Ttulo2"/>
    <w:uiPriority w:val="9"/>
    <w:rsid w:val="002754A2"/>
    <w:rPr>
      <w:rFonts w:ascii="Times New Roman" w:eastAsia="Times New Roman" w:hAnsi="Times New Roman"/>
      <w:b/>
      <w:bCs/>
      <w:sz w:val="36"/>
      <w:szCs w:val="36"/>
    </w:rPr>
  </w:style>
  <w:style w:type="paragraph" w:styleId="Sinespaciado">
    <w:name w:val="No Spacing"/>
    <w:uiPriority w:val="1"/>
    <w:qFormat/>
    <w:rsid w:val="006D5A61"/>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989718">
      <w:bodyDiv w:val="1"/>
      <w:marLeft w:val="0"/>
      <w:marRight w:val="0"/>
      <w:marTop w:val="0"/>
      <w:marBottom w:val="0"/>
      <w:divBdr>
        <w:top w:val="none" w:sz="0" w:space="0" w:color="auto"/>
        <w:left w:val="none" w:sz="0" w:space="0" w:color="auto"/>
        <w:bottom w:val="none" w:sz="0" w:space="0" w:color="auto"/>
        <w:right w:val="none" w:sz="0" w:space="0" w:color="auto"/>
      </w:divBdr>
    </w:div>
    <w:div w:id="63310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1260</Words>
  <Characters>6936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CRISTHIAN SANCHEZr</dc:creator>
  <cp:lastModifiedBy>Luis Alberto Ruiz Diaz</cp:lastModifiedBy>
  <cp:revision>2</cp:revision>
  <cp:lastPrinted>2016-05-04T19:03:00Z</cp:lastPrinted>
  <dcterms:created xsi:type="dcterms:W3CDTF">2016-05-06T18:11:00Z</dcterms:created>
  <dcterms:modified xsi:type="dcterms:W3CDTF">2016-05-06T18:11:00Z</dcterms:modified>
</cp:coreProperties>
</file>